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B7F5C" w14:textId="77777777" w:rsidR="00EC171E" w:rsidRPr="009B61DB" w:rsidRDefault="009B61DB" w:rsidP="009B61DB">
      <w:pPr>
        <w:pStyle w:val="Heading1"/>
        <w:rPr>
          <w:i/>
          <w:iCs/>
          <w:sz w:val="31"/>
          <w:szCs w:val="31"/>
        </w:rPr>
      </w:pPr>
      <w:r w:rsidRPr="009B61DB">
        <w:rPr>
          <w:i/>
          <w:iCs/>
          <w:sz w:val="31"/>
          <w:szCs w:val="31"/>
        </w:rPr>
        <w:t xml:space="preserve">RESOLVING ETHICAL DILEMMAS: A GUIDE FOR CLINICIANS </w:t>
      </w:r>
    </w:p>
    <w:p w14:paraId="31F1DB64" w14:textId="77777777" w:rsidR="00EC171E" w:rsidRDefault="009B61DB">
      <w:pPr>
        <w:spacing w:after="163" w:line="259" w:lineRule="auto"/>
        <w:ind w:left="0" w:firstLine="0"/>
      </w:pPr>
      <w:r>
        <w:rPr>
          <w:i/>
        </w:rPr>
        <w:t xml:space="preserve">(Book Chapter Below) </w:t>
      </w:r>
    </w:p>
    <w:p w14:paraId="267A658B" w14:textId="77777777" w:rsidR="00EC171E" w:rsidRDefault="009B61DB">
      <w:pPr>
        <w:spacing w:after="161" w:line="259" w:lineRule="auto"/>
        <w:ind w:left="0" w:firstLine="0"/>
      </w:pPr>
      <w:r>
        <w:t xml:space="preserve"> </w:t>
      </w:r>
    </w:p>
    <w:p w14:paraId="409653A6" w14:textId="77777777" w:rsidR="00EC171E" w:rsidRDefault="009B61DB">
      <w:pPr>
        <w:spacing w:after="235"/>
        <w:ind w:left="-5" w:right="2"/>
      </w:pPr>
      <w:r>
        <w:t xml:space="preserve">Lo B. Promoting the Patients Best Interest. In: </w:t>
      </w:r>
      <w:r>
        <w:rPr>
          <w:i/>
        </w:rPr>
        <w:t>Resolving Ethical Dilemmas: A Guide for Clinicians</w:t>
      </w:r>
      <w:r>
        <w:t>. 4</w:t>
      </w:r>
      <w:r>
        <w:rPr>
          <w:vertAlign w:val="superscript"/>
        </w:rPr>
        <w:t>th</w:t>
      </w:r>
      <w:r>
        <w:t xml:space="preserve"> Ed.  Philadelphia, PA: Lippincott Williams &amp; Wilkins; 2009: 31-38. </w:t>
      </w:r>
    </w:p>
    <w:p w14:paraId="6213CC16" w14:textId="77777777" w:rsidR="00EC171E" w:rsidRDefault="009B61DB">
      <w:pPr>
        <w:spacing w:after="0" w:line="259" w:lineRule="auto"/>
        <w:ind w:left="0" w:firstLine="0"/>
      </w:pPr>
      <w:r>
        <w:rPr>
          <w:i/>
          <w:sz w:val="28"/>
        </w:rPr>
        <w:t xml:space="preserve"> </w:t>
      </w:r>
      <w:r>
        <w:br w:type="page"/>
      </w:r>
    </w:p>
    <w:p w14:paraId="2C895E75" w14:textId="5B99E7D2" w:rsidR="00EC171E" w:rsidRDefault="009B61DB" w:rsidP="009B61DB">
      <w:pPr>
        <w:pStyle w:val="Heading1"/>
        <w:jc w:val="center"/>
      </w:pPr>
      <w:r>
        <w:lastRenderedPageBreak/>
        <w:t>RESOLVING ETHICAL DILEMMAS: A Guide for Clinicians</w:t>
      </w:r>
    </w:p>
    <w:p w14:paraId="2CF968A6" w14:textId="77777777" w:rsidR="00EC171E" w:rsidRDefault="009B61DB">
      <w:pPr>
        <w:ind w:left="-5" w:right="2"/>
      </w:pPr>
      <w:r>
        <w:t xml:space="preserve">Editor </w:t>
      </w:r>
    </w:p>
    <w:p w14:paraId="77308058" w14:textId="77777777" w:rsidR="00EC171E" w:rsidRDefault="009B61DB">
      <w:pPr>
        <w:ind w:left="-5" w:right="2"/>
      </w:pPr>
      <w:r>
        <w:t xml:space="preserve">Bernard Lo MD, FACP </w:t>
      </w:r>
    </w:p>
    <w:p w14:paraId="1AB89A38" w14:textId="77777777" w:rsidR="00EC171E" w:rsidRDefault="009B61DB">
      <w:pPr>
        <w:ind w:left="-5" w:right="2"/>
      </w:pPr>
      <w:r>
        <w:t xml:space="preserve">Professor of Medicine </w:t>
      </w:r>
    </w:p>
    <w:p w14:paraId="37011FB3" w14:textId="77777777" w:rsidR="00EC171E" w:rsidRDefault="009B61DB">
      <w:pPr>
        <w:ind w:left="-5" w:right="2"/>
      </w:pPr>
      <w:r>
        <w:t xml:space="preserve">Director, Program in Medical Ethics </w:t>
      </w:r>
    </w:p>
    <w:p w14:paraId="4129E933" w14:textId="77777777" w:rsidR="00EC171E" w:rsidRDefault="009B61DB">
      <w:pPr>
        <w:ind w:left="-5" w:right="2"/>
      </w:pPr>
      <w:r>
        <w:t xml:space="preserve">University of California, San Francisco </w:t>
      </w:r>
    </w:p>
    <w:p w14:paraId="7FE414D4" w14:textId="77777777" w:rsidR="00EC171E" w:rsidRDefault="009B61DB">
      <w:pPr>
        <w:ind w:left="-5" w:right="2"/>
      </w:pPr>
      <w:r>
        <w:t>At</w:t>
      </w:r>
      <w:r>
        <w:t xml:space="preserve">tending Physician, Moffitt-Long Hospital </w:t>
      </w:r>
    </w:p>
    <w:p w14:paraId="6BFFF7E8" w14:textId="77777777" w:rsidR="00EC171E" w:rsidRDefault="009B61DB">
      <w:pPr>
        <w:ind w:left="-5" w:right="2"/>
      </w:pPr>
      <w:r>
        <w:t xml:space="preserve">San Francisco, California </w:t>
      </w:r>
    </w:p>
    <w:p w14:paraId="55D678E4" w14:textId="77777777" w:rsidR="00EC171E" w:rsidRDefault="009B61DB">
      <w:pPr>
        <w:spacing w:after="0" w:line="259" w:lineRule="auto"/>
        <w:ind w:left="0" w:firstLine="0"/>
      </w:pPr>
      <w:r>
        <w:t xml:space="preserve"> </w:t>
      </w:r>
    </w:p>
    <w:p w14:paraId="1FE8952D" w14:textId="3FEE57C1" w:rsidR="00EC171E" w:rsidRDefault="009B61DB" w:rsidP="009B61DB">
      <w:pPr>
        <w:pStyle w:val="Heading1"/>
        <w:jc w:val="center"/>
      </w:pPr>
      <w:r>
        <w:t>SECTION I - Fundamentals of Clinical Ethics</w:t>
      </w:r>
    </w:p>
    <w:p w14:paraId="38AFAABA" w14:textId="77777777" w:rsidR="00EC171E" w:rsidRDefault="009B61DB">
      <w:pPr>
        <w:spacing w:after="0" w:line="259" w:lineRule="auto"/>
        <w:ind w:left="0" w:firstLine="0"/>
      </w:pPr>
      <w:r>
        <w:t xml:space="preserve"> </w:t>
      </w:r>
    </w:p>
    <w:p w14:paraId="46357112" w14:textId="77777777" w:rsidR="00EC171E" w:rsidRDefault="009B61DB">
      <w:pPr>
        <w:spacing w:after="0" w:line="259" w:lineRule="auto"/>
        <w:ind w:left="-5"/>
      </w:pPr>
      <w:r>
        <w:rPr>
          <w:b/>
        </w:rPr>
        <w:t xml:space="preserve">Chapter 4 </w:t>
      </w:r>
    </w:p>
    <w:p w14:paraId="0B3F8EAB" w14:textId="77777777" w:rsidR="00EC171E" w:rsidRDefault="009B61DB">
      <w:pPr>
        <w:pStyle w:val="Heading1"/>
        <w:ind w:left="-5" w:right="0"/>
      </w:pPr>
      <w:r>
        <w:t>Promoting the Patient's Best Interests</w:t>
      </w:r>
      <w:r>
        <w:rPr>
          <w:b w:val="0"/>
        </w:rPr>
        <w:t xml:space="preserve"> </w:t>
      </w:r>
    </w:p>
    <w:p w14:paraId="2050E268" w14:textId="77777777" w:rsidR="00EC171E" w:rsidRDefault="009B61DB">
      <w:pPr>
        <w:ind w:left="-5" w:right="2"/>
      </w:pPr>
      <w:r>
        <w:t>Patients may reject the recommendations of their physicians, refusing beneficial interventions or insisting on interventions that are not indicated. In such cases, physicians are torn between respecting patient autonomy and acting in the patients' best int</w:t>
      </w:r>
      <w:r>
        <w:t>erests. If physicians simply accept unwise patient decisions in the name of respecting patient autonomy, then their role seems morally constricted. This chapter discusses how physicians can protect the well-being of patients, while avoiding the pitfalls of</w:t>
      </w:r>
      <w:r>
        <w:t xml:space="preserve"> paternalism. </w:t>
      </w:r>
    </w:p>
    <w:p w14:paraId="5A0A70AB" w14:textId="77777777" w:rsidR="00EC171E" w:rsidRDefault="009B61DB">
      <w:pPr>
        <w:spacing w:after="0" w:line="259" w:lineRule="auto"/>
        <w:ind w:left="0" w:firstLine="0"/>
      </w:pPr>
      <w:r>
        <w:t xml:space="preserve"> </w:t>
      </w:r>
    </w:p>
    <w:p w14:paraId="5D91357F" w14:textId="77777777" w:rsidR="00EC171E" w:rsidRDefault="009B61DB">
      <w:pPr>
        <w:pStyle w:val="Heading1"/>
        <w:ind w:left="-5" w:right="0"/>
      </w:pPr>
      <w:r>
        <w:t>PATIENT REFUSAL OF BENEFICIAL INTERVENTIONS</w:t>
      </w:r>
      <w:r>
        <w:rPr>
          <w:b w:val="0"/>
        </w:rPr>
        <w:t xml:space="preserve"> </w:t>
      </w:r>
    </w:p>
    <w:p w14:paraId="26BE4020" w14:textId="77777777" w:rsidR="00EC171E" w:rsidRDefault="009B61DB">
      <w:pPr>
        <w:ind w:left="-5" w:right="2"/>
      </w:pPr>
      <w:r>
        <w:t xml:space="preserve">The following case illustrates how patients may refuse beneficial interventions. </w:t>
      </w:r>
    </w:p>
    <w:p w14:paraId="6BAED02F" w14:textId="77777777" w:rsidR="00EC171E" w:rsidRDefault="009B61DB">
      <w:pPr>
        <w:spacing w:after="0" w:line="259" w:lineRule="auto"/>
        <w:ind w:left="0" w:firstLine="0"/>
      </w:pPr>
      <w:r>
        <w:t xml:space="preserve"> </w:t>
      </w:r>
    </w:p>
    <w:p w14:paraId="2C757CA2" w14:textId="77777777" w:rsidR="00EC171E" w:rsidRDefault="009B61DB">
      <w:pPr>
        <w:pStyle w:val="Heading2"/>
        <w:ind w:left="-5" w:right="0"/>
      </w:pPr>
      <w:r>
        <w:t>CASE 4.1 Refusal of surgery for critical aortic stenosis</w:t>
      </w:r>
      <w:r>
        <w:rPr>
          <w:b w:val="0"/>
        </w:rPr>
        <w:t xml:space="preserve"> </w:t>
      </w:r>
    </w:p>
    <w:p w14:paraId="323B1983" w14:textId="77777777" w:rsidR="00EC171E" w:rsidRDefault="009B61DB">
      <w:pPr>
        <w:ind w:left="-5" w:right="2"/>
      </w:pPr>
      <w:r>
        <w:t xml:space="preserve">Mrs. N is a 76-year-old widow with aortic stenosis. </w:t>
      </w:r>
      <w:r>
        <w:t xml:space="preserve">For several years she has been refusing further evaluation, saying that she would not want surgery. After an episode of </w:t>
      </w:r>
      <w:proofErr w:type="gramStart"/>
      <w:r>
        <w:t>near-syncope</w:t>
      </w:r>
      <w:proofErr w:type="gramEnd"/>
      <w:r>
        <w:t>, she agrees to echocardiography, mostly to humor her physician. Critical aortic outflow obstruction is found. Her primary c</w:t>
      </w:r>
      <w:r>
        <w:t>are physician strongly recommends valve replacement. The risks of surgery are unacceptable to her, particularly the risk of prolonged hospitalization or neurologic or cognitive impairment. Having lived a full life, she says she welcomes a sudden death rath</w:t>
      </w:r>
      <w:r>
        <w:t xml:space="preserve">er than a prolonged decline. In the past she has been reluctant to visit physicians, undergo tests, or take medications. She leads an active life, writing a resource book for senior citizens, leading several volunteer organizations, and enjoying concerts. </w:t>
      </w:r>
    </w:p>
    <w:p w14:paraId="204E7515" w14:textId="77777777" w:rsidR="00EC171E" w:rsidRDefault="009B61DB">
      <w:pPr>
        <w:spacing w:after="0" w:line="259" w:lineRule="auto"/>
        <w:ind w:left="0" w:firstLine="0"/>
      </w:pPr>
      <w:r>
        <w:t xml:space="preserve"> </w:t>
      </w:r>
    </w:p>
    <w:p w14:paraId="7CEE6CD5" w14:textId="77777777" w:rsidR="00EC171E" w:rsidRDefault="009B61DB">
      <w:pPr>
        <w:ind w:left="-5" w:right="2"/>
      </w:pPr>
      <w:r>
        <w:t xml:space="preserve">Mrs. N's physicians believe that her refusal conflicts with her best interests. With valve replacement she is likely to live longer and avoid debilitating symptoms, such as chest pain and dyspnea. Refusal of surgery might result in what she fears most: </w:t>
      </w:r>
      <w:r>
        <w:t xml:space="preserve">progressive decline and loss of independence. </w:t>
      </w:r>
    </w:p>
    <w:p w14:paraId="61D22F26" w14:textId="77777777" w:rsidR="00EC171E" w:rsidRDefault="009B61DB">
      <w:pPr>
        <w:spacing w:after="0" w:line="259" w:lineRule="auto"/>
        <w:ind w:left="0" w:firstLine="0"/>
      </w:pPr>
      <w:r>
        <w:t xml:space="preserve"> </w:t>
      </w:r>
    </w:p>
    <w:p w14:paraId="5767A3BD" w14:textId="77777777" w:rsidR="00EC171E" w:rsidRDefault="009B61DB">
      <w:pPr>
        <w:ind w:left="-5" w:right="2"/>
      </w:pPr>
      <w:r>
        <w:t xml:space="preserve">How can physicians respond to Mrs. N's refusal? On the one hand, it would be disrespectful and impractical to override her refusal and operate without her consent. </w:t>
      </w:r>
      <w:r>
        <w:lastRenderedPageBreak/>
        <w:t>On the other hand, accepting her refusal wi</w:t>
      </w:r>
      <w:r>
        <w:t>thout further discussion might result in an adverse outcome that could have been averted. What attempts by physicians to persuade Mrs. N to agree to surgery are warranted? To address these issues, physicians need to understand the ethical guidelines of doi</w:t>
      </w:r>
      <w:r>
        <w:t xml:space="preserve">ng no harm and acting in their patients' best interests. </w:t>
      </w:r>
    </w:p>
    <w:p w14:paraId="3E0168D2" w14:textId="77777777" w:rsidR="00EC171E" w:rsidRDefault="009B61DB">
      <w:pPr>
        <w:spacing w:after="0" w:line="259" w:lineRule="auto"/>
        <w:ind w:left="0" w:firstLine="0"/>
      </w:pPr>
      <w:r>
        <w:t xml:space="preserve"> </w:t>
      </w:r>
    </w:p>
    <w:p w14:paraId="571F0DFD" w14:textId="77777777" w:rsidR="00EC171E" w:rsidRDefault="009B61DB">
      <w:pPr>
        <w:pStyle w:val="Heading1"/>
        <w:ind w:left="-5" w:right="0"/>
      </w:pPr>
      <w:r>
        <w:t>DOING NO HARM TO PATIENTS</w:t>
      </w:r>
      <w:r>
        <w:rPr>
          <w:b w:val="0"/>
        </w:rPr>
        <w:t xml:space="preserve"> </w:t>
      </w:r>
    </w:p>
    <w:p w14:paraId="5D688A9C" w14:textId="77777777" w:rsidR="00EC171E" w:rsidRDefault="009B61DB">
      <w:pPr>
        <w:ind w:left="-5" w:right="2"/>
      </w:pPr>
      <w:r>
        <w:t>The ethical guideline of nonmaleficence requires people to refrain from inflicting harm on others. Prohibiting harmful actions is the core of morality (1). For instance,</w:t>
      </w:r>
      <w:r>
        <w:t xml:space="preserve"> the Ten </w:t>
      </w:r>
    </w:p>
    <w:p w14:paraId="0E9A6B80" w14:textId="77777777" w:rsidR="00EC171E" w:rsidRDefault="009B61DB">
      <w:pPr>
        <w:ind w:left="-5" w:right="2"/>
      </w:pPr>
      <w:r>
        <w:t xml:space="preserve">Commandments </w:t>
      </w:r>
    </w:p>
    <w:p w14:paraId="551AC565" w14:textId="77777777" w:rsidR="00EC171E" w:rsidRDefault="009B61DB">
      <w:pPr>
        <w:spacing w:after="0" w:line="259" w:lineRule="auto"/>
        <w:ind w:left="0" w:firstLine="0"/>
      </w:pPr>
      <w:r>
        <w:t xml:space="preserve"> </w:t>
      </w:r>
    </w:p>
    <w:p w14:paraId="7F13A0DC" w14:textId="77777777" w:rsidR="00EC171E" w:rsidRDefault="009B61DB">
      <w:pPr>
        <w:pStyle w:val="Heading2"/>
        <w:ind w:right="5"/>
        <w:jc w:val="center"/>
      </w:pPr>
      <w:r>
        <w:rPr>
          <w:b w:val="0"/>
          <w:i/>
        </w:rPr>
        <w:t>P.32</w:t>
      </w:r>
      <w:r>
        <w:rPr>
          <w:b w:val="0"/>
        </w:rPr>
        <w:t xml:space="preserve"> </w:t>
      </w:r>
    </w:p>
    <w:p w14:paraId="2F0F0AB7" w14:textId="77777777" w:rsidR="00EC171E" w:rsidRDefault="009B61DB">
      <w:pPr>
        <w:spacing w:after="0" w:line="259" w:lineRule="auto"/>
        <w:ind w:left="0" w:firstLine="0"/>
      </w:pPr>
      <w:r>
        <w:t xml:space="preserve"> </w:t>
      </w:r>
    </w:p>
    <w:p w14:paraId="6F1ACC72" w14:textId="77777777" w:rsidR="00EC171E" w:rsidRDefault="009B61DB">
      <w:pPr>
        <w:ind w:left="-5" w:right="2"/>
      </w:pPr>
      <w:r>
        <w:t xml:space="preserve">prohibit killing, lying, and stealing. Avoiding harm is generally considered a more stringent ethical obligation than providing benefit. </w:t>
      </w:r>
    </w:p>
    <w:p w14:paraId="72221391" w14:textId="77777777" w:rsidR="00EC171E" w:rsidRDefault="009B61DB">
      <w:pPr>
        <w:spacing w:after="0" w:line="259" w:lineRule="auto"/>
        <w:ind w:left="0" w:firstLine="0"/>
      </w:pPr>
      <w:r>
        <w:t xml:space="preserve"> </w:t>
      </w:r>
    </w:p>
    <w:p w14:paraId="2055A015" w14:textId="77777777" w:rsidR="00EC171E" w:rsidRDefault="009B61DB">
      <w:pPr>
        <w:ind w:left="-5" w:right="2"/>
      </w:pPr>
      <w:r>
        <w:t>The widely quoted maxim "Do no harm" has several distinct meanings (2, 3). First, physicians should not provide interventions that are known to be ineffective. Second, physicians should not act maliciously, as by providing substandard care because they dis</w:t>
      </w:r>
      <w:r>
        <w:t xml:space="preserve">like the patient's ethnic background or political views. Third, doctors should also act with due care and diligence. Fourth, the maxim sometimes is cited as "Above all, do no harm," or, more impressively in Latin, Primum non </w:t>
      </w:r>
      <w:proofErr w:type="spellStart"/>
      <w:r>
        <w:t>nocere</w:t>
      </w:r>
      <w:proofErr w:type="spellEnd"/>
      <w:r>
        <w:t>. If physicians cannot be</w:t>
      </w:r>
      <w:r>
        <w:t xml:space="preserve">nefit patients, they should at least not harm them or make the situation worse. Fifth, when benefits and burdens are evenly balanced, physicians should err on the side of not intervening. </w:t>
      </w:r>
    </w:p>
    <w:p w14:paraId="0FEB0998" w14:textId="77777777" w:rsidR="00EC171E" w:rsidRDefault="009B61DB">
      <w:pPr>
        <w:spacing w:after="0" w:line="259" w:lineRule="auto"/>
        <w:ind w:left="0" w:firstLine="0"/>
      </w:pPr>
      <w:r>
        <w:t xml:space="preserve"> </w:t>
      </w:r>
    </w:p>
    <w:p w14:paraId="46DBB607" w14:textId="77777777" w:rsidR="00EC171E" w:rsidRDefault="009B61DB">
      <w:pPr>
        <w:ind w:left="-5" w:right="2"/>
      </w:pPr>
      <w:r>
        <w:t>The precept "do no harm" provides only limited guidance. Many med</w:t>
      </w:r>
      <w:r>
        <w:t xml:space="preserve">ical interventions, such as the aortic valve replacement mentioned in Case 4.1, offer both great benefits and serious risks and side effects. Doing no harm would literally preclude such interventions, yet some patients may accept substantial risks to gain </w:t>
      </w:r>
      <w:r>
        <w:t xml:space="preserve">medical benefits. Furthermore, as we next discuss, merely doing no harm seems a limited view of the physician's role. </w:t>
      </w:r>
    </w:p>
    <w:p w14:paraId="75E31204" w14:textId="77777777" w:rsidR="00EC171E" w:rsidRDefault="009B61DB">
      <w:pPr>
        <w:spacing w:after="0" w:line="259" w:lineRule="auto"/>
        <w:ind w:left="0" w:firstLine="0"/>
      </w:pPr>
      <w:r>
        <w:t xml:space="preserve"> </w:t>
      </w:r>
    </w:p>
    <w:p w14:paraId="23371DBD" w14:textId="77777777" w:rsidR="00EC171E" w:rsidRDefault="009B61DB">
      <w:pPr>
        <w:pStyle w:val="Heading1"/>
        <w:ind w:left="-5" w:right="0"/>
      </w:pPr>
      <w:r>
        <w:t>PROMOTING THE PATIENT'S BEST INTERESTS</w:t>
      </w:r>
      <w:r>
        <w:rPr>
          <w:b w:val="0"/>
        </w:rPr>
        <w:t xml:space="preserve"> </w:t>
      </w:r>
    </w:p>
    <w:p w14:paraId="147C9FEC" w14:textId="77777777" w:rsidR="00EC171E" w:rsidRDefault="009B61DB">
      <w:pPr>
        <w:ind w:left="-5" w:right="2"/>
      </w:pPr>
      <w:r>
        <w:t>The ethical guideline of beneficence requires physicians to promote patients' "important and le</w:t>
      </w:r>
      <w:r>
        <w:t xml:space="preserve">gitimate interests (4)." This guideline arises from the nature of the doctor–patient relationship and of medical professionalism. </w:t>
      </w:r>
    </w:p>
    <w:p w14:paraId="0C0FE66C" w14:textId="77777777" w:rsidR="00EC171E" w:rsidRDefault="009B61DB">
      <w:pPr>
        <w:spacing w:after="0" w:line="259" w:lineRule="auto"/>
        <w:ind w:left="0" w:firstLine="0"/>
      </w:pPr>
      <w:r>
        <w:t xml:space="preserve"> </w:t>
      </w:r>
    </w:p>
    <w:p w14:paraId="59076DDD" w14:textId="77777777" w:rsidR="00EC171E" w:rsidRDefault="009B61DB">
      <w:pPr>
        <w:pStyle w:val="Heading1"/>
        <w:ind w:left="-5" w:right="0"/>
      </w:pPr>
      <w:r>
        <w:t>THE FIDUCIARY NATURE OF THE DOCTOR–PATIENT RELATIONSHIP</w:t>
      </w:r>
      <w:r>
        <w:rPr>
          <w:b w:val="0"/>
        </w:rPr>
        <w:t xml:space="preserve"> </w:t>
      </w:r>
    </w:p>
    <w:p w14:paraId="0D0E8CB5" w14:textId="77777777" w:rsidR="00EC171E" w:rsidRDefault="009B61DB">
      <w:pPr>
        <w:ind w:left="-5" w:right="2"/>
      </w:pPr>
      <w:r>
        <w:t>Physicians have special responsibilities to act for the well-being</w:t>
      </w:r>
      <w:r>
        <w:t xml:space="preserve"> of patients because patients are often impaired in significant ways by their illness (5, 6). Furthermore, the stakes are high; poor decisions might place patients' health or lives at risk. </w:t>
      </w:r>
    </w:p>
    <w:p w14:paraId="0238B1EE" w14:textId="77777777" w:rsidR="00EC171E" w:rsidRDefault="009B61DB">
      <w:pPr>
        <w:spacing w:after="0" w:line="259" w:lineRule="auto"/>
        <w:ind w:left="0" w:firstLine="0"/>
      </w:pPr>
      <w:r>
        <w:t xml:space="preserve"> </w:t>
      </w:r>
    </w:p>
    <w:p w14:paraId="540EB773" w14:textId="77777777" w:rsidR="00EC171E" w:rsidRDefault="009B61DB">
      <w:pPr>
        <w:pStyle w:val="Heading2"/>
        <w:ind w:left="-5" w:right="0"/>
      </w:pPr>
      <w:r>
        <w:lastRenderedPageBreak/>
        <w:t>Reasons for the Fiduciary Relationship</w:t>
      </w:r>
      <w:r>
        <w:rPr>
          <w:b w:val="0"/>
        </w:rPr>
        <w:t xml:space="preserve"> </w:t>
      </w:r>
    </w:p>
    <w:p w14:paraId="53A09543" w14:textId="77777777" w:rsidR="00EC171E" w:rsidRDefault="009B61DB">
      <w:pPr>
        <w:ind w:left="-5" w:right="2"/>
      </w:pPr>
      <w:r>
        <w:t>Patients are vulnerable</w:t>
      </w:r>
      <w:r>
        <w:t>. Because illness might undermine patients' independence and judgment, people might be less able to look after their own interests when they are sick. Because of this vulnerability, patients often depend on physicians for advice and trust their recommendat</w:t>
      </w:r>
      <w:r>
        <w:t xml:space="preserve">ions. </w:t>
      </w:r>
    </w:p>
    <w:p w14:paraId="528B1E0E" w14:textId="77777777" w:rsidR="00EC171E" w:rsidRDefault="009B61DB">
      <w:pPr>
        <w:spacing w:after="0" w:line="259" w:lineRule="auto"/>
        <w:ind w:left="0" w:firstLine="0"/>
      </w:pPr>
      <w:r>
        <w:t xml:space="preserve"> </w:t>
      </w:r>
    </w:p>
    <w:p w14:paraId="3E0CDC72" w14:textId="77777777" w:rsidR="00EC171E" w:rsidRDefault="009B61DB">
      <w:pPr>
        <w:ind w:left="-5" w:right="2"/>
      </w:pPr>
      <w:r>
        <w:t xml:space="preserve">Physicians have expertise that patients lack. Physicians have expert knowledge, as well as the experience and judgment to apply it to the patient's individual circumstances. </w:t>
      </w:r>
    </w:p>
    <w:p w14:paraId="0E71E7B2" w14:textId="77777777" w:rsidR="00EC171E" w:rsidRDefault="009B61DB">
      <w:pPr>
        <w:spacing w:after="0" w:line="259" w:lineRule="auto"/>
        <w:ind w:left="0" w:firstLine="0"/>
      </w:pPr>
      <w:r>
        <w:t xml:space="preserve"> </w:t>
      </w:r>
    </w:p>
    <w:p w14:paraId="42D248D1" w14:textId="77777777" w:rsidR="00EC171E" w:rsidRDefault="009B61DB">
      <w:pPr>
        <w:ind w:left="-5" w:right="2"/>
      </w:pPr>
      <w:r>
        <w:t>Patients rely on their physicians. Even in the Internet era, it is oft</w:t>
      </w:r>
      <w:r>
        <w:t>en difficult for patients to obtain information and individualized advice except from physicians. Often, they have no previous experience in making medical decisions. With serious illnesses, patients might have little time to seek second opinions. Similarl</w:t>
      </w:r>
      <w:r>
        <w:t xml:space="preserve">y, it is hard for laypeople to determine whether a physician's advice is sound or to evaluate a physician's skills. Hence, patients commonly rely on the advice of their physicians. </w:t>
      </w:r>
    </w:p>
    <w:p w14:paraId="184059C3" w14:textId="77777777" w:rsidR="00EC171E" w:rsidRDefault="009B61DB">
      <w:pPr>
        <w:spacing w:after="0" w:line="259" w:lineRule="auto"/>
        <w:ind w:left="0" w:firstLine="0"/>
      </w:pPr>
      <w:r>
        <w:t xml:space="preserve"> </w:t>
      </w:r>
    </w:p>
    <w:p w14:paraId="77C04D87" w14:textId="77777777" w:rsidR="00EC171E" w:rsidRDefault="009B61DB">
      <w:pPr>
        <w:pStyle w:val="Heading2"/>
        <w:ind w:left="-5" w:right="0"/>
      </w:pPr>
      <w:r>
        <w:t>Definition of a Fiduciary Relationship</w:t>
      </w:r>
      <w:r>
        <w:rPr>
          <w:b w:val="0"/>
        </w:rPr>
        <w:t xml:space="preserve"> </w:t>
      </w:r>
    </w:p>
    <w:p w14:paraId="276B1D05" w14:textId="77777777" w:rsidR="00EC171E" w:rsidRDefault="009B61DB">
      <w:pPr>
        <w:ind w:left="-5" w:right="2"/>
      </w:pPr>
      <w:r>
        <w:t>Legally, relationships between p</w:t>
      </w:r>
      <w:r>
        <w:t xml:space="preserve">rofessionals and clients are characterized as fiduciary. The term fiduciary is derived </w:t>
      </w:r>
      <w:proofErr w:type="gramStart"/>
      <w:r>
        <w:t xml:space="preserve">from the Latin word </w:t>
      </w:r>
      <w:proofErr w:type="spellStart"/>
      <w:r>
        <w:t>fidere</w:t>
      </w:r>
      <w:proofErr w:type="spellEnd"/>
      <w:r>
        <w:t>,</w:t>
      </w:r>
      <w:proofErr w:type="gramEnd"/>
      <w:r>
        <w:t xml:space="preserve"> to trust. Fiduciaries hold something in trust for another. They must act in the best interests of their patients or client, subordinating the</w:t>
      </w:r>
      <w:r>
        <w:t>ir self-interest. Fiduciaries are held to higher standards than businesspeople, who use their knowledge and skill for their own self-interest, rather than for the benefit of their customers (6). Ordinary business relationships are characterized by the phra</w:t>
      </w:r>
      <w:r>
        <w:t xml:space="preserve">se caveat emptor, "let the buyer beware," not by trust and reliance. </w:t>
      </w:r>
    </w:p>
    <w:p w14:paraId="53450EB9" w14:textId="77777777" w:rsidR="00EC171E" w:rsidRDefault="009B61DB">
      <w:pPr>
        <w:spacing w:after="0" w:line="259" w:lineRule="auto"/>
        <w:ind w:left="0" w:firstLine="0"/>
      </w:pPr>
      <w:r>
        <w:t xml:space="preserve"> </w:t>
      </w:r>
    </w:p>
    <w:p w14:paraId="1B52BB1B" w14:textId="77777777" w:rsidR="00EC171E" w:rsidRDefault="009B61DB">
      <w:pPr>
        <w:ind w:left="-5" w:right="2"/>
      </w:pPr>
      <w:r>
        <w:t>Many arrangements in managed care challenge the fiduciary nature of the doctor–patient relationship (see Chapter 34). Financial incentives under managed care encourage physicians to ac</w:t>
      </w:r>
      <w:r>
        <w:t xml:space="preserve">t in their own self-interest or in the interest of third parties such as hospitals, physician groups, or managed care plans, rather than in the best interests of patients. Utilization review and practice </w:t>
      </w:r>
    </w:p>
    <w:p w14:paraId="4FE0C3DD" w14:textId="77777777" w:rsidR="00EC171E" w:rsidRDefault="009B61DB">
      <w:pPr>
        <w:spacing w:after="0" w:line="259" w:lineRule="auto"/>
        <w:ind w:left="0" w:firstLine="0"/>
      </w:pPr>
      <w:r>
        <w:t xml:space="preserve"> </w:t>
      </w:r>
    </w:p>
    <w:p w14:paraId="7CC6D2F1" w14:textId="77777777" w:rsidR="00EC171E" w:rsidRDefault="009B61DB">
      <w:pPr>
        <w:pStyle w:val="Heading2"/>
        <w:ind w:right="5"/>
        <w:jc w:val="center"/>
      </w:pPr>
      <w:r>
        <w:rPr>
          <w:b w:val="0"/>
          <w:i/>
        </w:rPr>
        <w:t>P.33</w:t>
      </w:r>
      <w:r>
        <w:rPr>
          <w:b w:val="0"/>
        </w:rPr>
        <w:t xml:space="preserve"> </w:t>
      </w:r>
    </w:p>
    <w:p w14:paraId="729769B3" w14:textId="77777777" w:rsidR="00EC171E" w:rsidRDefault="009B61DB">
      <w:pPr>
        <w:spacing w:after="0" w:line="259" w:lineRule="auto"/>
        <w:ind w:left="0" w:firstLine="0"/>
      </w:pPr>
      <w:r>
        <w:t xml:space="preserve"> </w:t>
      </w:r>
    </w:p>
    <w:p w14:paraId="35BEE580" w14:textId="77777777" w:rsidR="00EC171E" w:rsidRDefault="009B61DB">
      <w:pPr>
        <w:ind w:left="-5" w:right="2"/>
      </w:pPr>
      <w:r>
        <w:t xml:space="preserve">guidelines might limit physicians' freedom to act on behalf of their patients. Patients might fear that physicians no longer exercise independent clinical judgment but simply carry out bureaucratic policies set by administrators. </w:t>
      </w:r>
    </w:p>
    <w:p w14:paraId="77772182" w14:textId="77777777" w:rsidR="00EC171E" w:rsidRDefault="009B61DB">
      <w:pPr>
        <w:spacing w:after="0" w:line="259" w:lineRule="auto"/>
        <w:ind w:left="0" w:firstLine="0"/>
      </w:pPr>
      <w:r>
        <w:t xml:space="preserve"> </w:t>
      </w:r>
    </w:p>
    <w:p w14:paraId="304D7967" w14:textId="77777777" w:rsidR="00EC171E" w:rsidRDefault="009B61DB">
      <w:pPr>
        <w:pStyle w:val="Heading1"/>
        <w:ind w:left="-5" w:right="0"/>
      </w:pPr>
      <w:r>
        <w:t>THE NATURE OF PROFESSIO</w:t>
      </w:r>
      <w:r>
        <w:t>NALISM</w:t>
      </w:r>
      <w:r>
        <w:rPr>
          <w:b w:val="0"/>
        </w:rPr>
        <w:t xml:space="preserve"> </w:t>
      </w:r>
    </w:p>
    <w:p w14:paraId="273743F4" w14:textId="77777777" w:rsidR="00EC171E" w:rsidRDefault="009B61DB">
      <w:pPr>
        <w:ind w:left="-5" w:right="2"/>
      </w:pPr>
      <w:r>
        <w:t xml:space="preserve">In professional codes of ethics, physicians promise to serve the best interests of patients. Literally, physicians "profess" to use their skills to heal and comfort the sick, encouraging patients to rely on them and promising to act in a fiduciary </w:t>
      </w:r>
      <w:r>
        <w:t xml:space="preserve">manner (7). In return for physicians acting for the good of their patients, society allows physicians to regulate themselves by, for example, selecting applicants for medical schools and </w:t>
      </w:r>
      <w:r>
        <w:lastRenderedPageBreak/>
        <w:t xml:space="preserve">postgraduate training, establishing standards for certification, and </w:t>
      </w:r>
      <w:r>
        <w:t xml:space="preserve">disciplining practitioners (8). </w:t>
      </w:r>
    </w:p>
    <w:p w14:paraId="0E36B1D3" w14:textId="77777777" w:rsidR="00EC171E" w:rsidRDefault="009B61DB">
      <w:pPr>
        <w:spacing w:after="0" w:line="259" w:lineRule="auto"/>
        <w:ind w:left="0" w:firstLine="0"/>
      </w:pPr>
      <w:r>
        <w:t xml:space="preserve"> </w:t>
      </w:r>
    </w:p>
    <w:p w14:paraId="63509862" w14:textId="77777777" w:rsidR="00EC171E" w:rsidRDefault="009B61DB">
      <w:pPr>
        <w:pStyle w:val="Heading1"/>
        <w:ind w:left="-5" w:right="0"/>
      </w:pPr>
      <w:r>
        <w:t>PROBLEMS WITH BEST INTERESTS</w:t>
      </w:r>
      <w:r>
        <w:rPr>
          <w:b w:val="0"/>
        </w:rPr>
        <w:t xml:space="preserve"> </w:t>
      </w:r>
    </w:p>
    <w:p w14:paraId="25F2D24D" w14:textId="77777777" w:rsidR="00EC171E" w:rsidRDefault="009B61DB">
      <w:pPr>
        <w:ind w:left="-5" w:right="2"/>
      </w:pPr>
      <w:r>
        <w:t>The idea that physicians should act in the best interests of patients is indisputable. In any given case, however, determining what actions are in the patient's best interests might be contro</w:t>
      </w:r>
      <w:r>
        <w:t xml:space="preserve">versial. </w:t>
      </w:r>
    </w:p>
    <w:p w14:paraId="6F7AA09F" w14:textId="77777777" w:rsidR="00EC171E" w:rsidRDefault="009B61DB">
      <w:pPr>
        <w:spacing w:after="0" w:line="259" w:lineRule="auto"/>
        <w:ind w:left="0" w:firstLine="0"/>
      </w:pPr>
      <w:r>
        <w:t xml:space="preserve"> </w:t>
      </w:r>
    </w:p>
    <w:p w14:paraId="4E70ECFF" w14:textId="77777777" w:rsidR="00EC171E" w:rsidRDefault="009B61DB">
      <w:pPr>
        <w:pStyle w:val="Heading1"/>
        <w:ind w:left="-5" w:right="0"/>
      </w:pPr>
      <w:r>
        <w:t>DISAGREEMENTS OVER WHAT IS BEST FOR A PATIENT</w:t>
      </w:r>
      <w:r>
        <w:rPr>
          <w:b w:val="0"/>
        </w:rPr>
        <w:t xml:space="preserve"> </w:t>
      </w:r>
    </w:p>
    <w:p w14:paraId="5D40C894" w14:textId="77777777" w:rsidR="00EC171E" w:rsidRDefault="009B61DB">
      <w:pPr>
        <w:ind w:left="-5" w:right="2"/>
      </w:pPr>
      <w:r>
        <w:t>People may disagree over the goals of care or the assessment of the benefits and burdens of an intervention. In Case 4.1, the physicians' goal is to increase the patient's likelihood of survival; h</w:t>
      </w:r>
      <w:r>
        <w:t xml:space="preserve">owever, the patient's goal is to avoid physical and mental decline. Furthermore, the physicians and patients may weigh the risks and benefits of surgery differently (9). Physicians tend to focus on the prospect of long-term survival, while Mrs. N. is more </w:t>
      </w:r>
      <w:r>
        <w:t xml:space="preserve">concerned about the short-term risks of surgery and her quality of life (10). </w:t>
      </w:r>
    </w:p>
    <w:p w14:paraId="195BBCB8" w14:textId="77777777" w:rsidR="00EC171E" w:rsidRDefault="009B61DB">
      <w:pPr>
        <w:spacing w:after="0" w:line="259" w:lineRule="auto"/>
        <w:ind w:left="0" w:firstLine="0"/>
      </w:pPr>
      <w:r>
        <w:t xml:space="preserve"> </w:t>
      </w:r>
    </w:p>
    <w:p w14:paraId="6F63A859" w14:textId="77777777" w:rsidR="00EC171E" w:rsidRDefault="009B61DB">
      <w:pPr>
        <w:pStyle w:val="Heading1"/>
        <w:ind w:left="-5" w:right="0"/>
      </w:pPr>
      <w:r>
        <w:t>QUALITY OF LIFE</w:t>
      </w:r>
      <w:r>
        <w:rPr>
          <w:b w:val="0"/>
        </w:rPr>
        <w:t xml:space="preserve"> </w:t>
      </w:r>
    </w:p>
    <w:p w14:paraId="5D3E3F70" w14:textId="77777777" w:rsidR="00EC171E" w:rsidRDefault="009B61DB">
      <w:pPr>
        <w:ind w:left="-5" w:right="2"/>
      </w:pPr>
      <w:r>
        <w:t xml:space="preserve">The term quality of life is used in many ways. Factors that might be considered include: </w:t>
      </w:r>
    </w:p>
    <w:p w14:paraId="3814951D" w14:textId="77777777" w:rsidR="00EC171E" w:rsidRDefault="009B61DB">
      <w:pPr>
        <w:numPr>
          <w:ilvl w:val="0"/>
          <w:numId w:val="1"/>
        </w:numPr>
        <w:ind w:right="2" w:hanging="161"/>
      </w:pPr>
      <w:r>
        <w:t xml:space="preserve">The symptoms of the illness and the side effects of treatment </w:t>
      </w:r>
    </w:p>
    <w:p w14:paraId="08A942D2" w14:textId="77777777" w:rsidR="00EC171E" w:rsidRDefault="009B61DB">
      <w:pPr>
        <w:numPr>
          <w:ilvl w:val="0"/>
          <w:numId w:val="1"/>
        </w:numPr>
        <w:ind w:right="2" w:hanging="161"/>
      </w:pPr>
      <w:r>
        <w:t xml:space="preserve">The patient's functional ability to perform basic activities of living, such as walking, shopping, and </w:t>
      </w:r>
      <w:r>
        <w:t xml:space="preserve">preparing meals </w:t>
      </w:r>
    </w:p>
    <w:p w14:paraId="60751820" w14:textId="77777777" w:rsidR="00EC171E" w:rsidRDefault="009B61DB">
      <w:pPr>
        <w:numPr>
          <w:ilvl w:val="0"/>
          <w:numId w:val="1"/>
        </w:numPr>
        <w:ind w:right="2" w:hanging="161"/>
      </w:pPr>
      <w:r>
        <w:t xml:space="preserve">The patient's subjective experiences of happiness, pleasure, pain, and suffering     * The patient's independence, privacy, and dignity </w:t>
      </w:r>
    </w:p>
    <w:p w14:paraId="072B796B" w14:textId="77777777" w:rsidR="00EC171E" w:rsidRDefault="009B61DB">
      <w:pPr>
        <w:spacing w:after="0" w:line="259" w:lineRule="auto"/>
        <w:ind w:left="0" w:firstLine="0"/>
      </w:pPr>
      <w:r>
        <w:t xml:space="preserve"> </w:t>
      </w:r>
    </w:p>
    <w:p w14:paraId="29DD9FAA" w14:textId="77777777" w:rsidR="00EC171E" w:rsidRDefault="009B61DB">
      <w:pPr>
        <w:ind w:left="-5" w:right="2"/>
      </w:pPr>
      <w:r>
        <w:t>Competent patients usually consider their quality of life, as well as the duration of life, when mak</w:t>
      </w:r>
      <w:r>
        <w:t>ing health care decisions. In some situations, a patient with a serious illness may decide that her quality of life is so poor that interventions are unacceptably burdensome. The principle of autonomy requires respecting judgments about quality of life mad</w:t>
      </w:r>
      <w:r>
        <w:t xml:space="preserve">e by patients who are competent and informed. More controversy exists if other persons are making the judgments. </w:t>
      </w:r>
    </w:p>
    <w:p w14:paraId="36431387" w14:textId="77777777" w:rsidR="00EC171E" w:rsidRDefault="009B61DB">
      <w:pPr>
        <w:spacing w:after="0" w:line="259" w:lineRule="auto"/>
        <w:ind w:left="0" w:firstLine="0"/>
      </w:pPr>
      <w:r>
        <w:t xml:space="preserve"> </w:t>
      </w:r>
    </w:p>
    <w:p w14:paraId="4650E28E" w14:textId="77777777" w:rsidR="00EC171E" w:rsidRDefault="009B61DB">
      <w:pPr>
        <w:pStyle w:val="Heading2"/>
        <w:ind w:left="-5" w:right="0"/>
      </w:pPr>
      <w:r>
        <w:t xml:space="preserve">Quality of Life Judgments by Others Might Be Problematic </w:t>
      </w:r>
    </w:p>
    <w:p w14:paraId="28104A7D" w14:textId="77777777" w:rsidR="00EC171E" w:rsidRDefault="009B61DB">
      <w:pPr>
        <w:ind w:left="-5" w:right="2"/>
      </w:pPr>
      <w:r>
        <w:t>Quality of life judgments by others might be inaccurate and biased unless they ref</w:t>
      </w:r>
      <w:r>
        <w:t>lect the patient's own assessment. Persons with chronic illness, such as coronary artery disease and chronic obstructive lung disease, rate their quality of life higher than do their physicians or other healthy persons (11, 12). Similarly, elderly patients</w:t>
      </w:r>
      <w:r>
        <w:t xml:space="preserve"> who have survived a hospitalization in the intensive care unit (ICU) view their quality of life higher than their family members do (13). Such discrepancies are not surprising. Many patients learn to cope with chronic illness over time, develop support sy</w:t>
      </w:r>
      <w:r>
        <w:t>stems, and continue to find substantial pleasure in life. Furthermore, quality of life might improve substantially if in-home assistance or adaptive devices are provided. In addition, assessments of quality of life made by others might be discriminatory if</w:t>
      </w:r>
      <w:r>
        <w:t xml:space="preserve"> they are based on the patient's economic value to society or social worth. </w:t>
      </w:r>
    </w:p>
    <w:p w14:paraId="14065C47" w14:textId="77777777" w:rsidR="00EC171E" w:rsidRDefault="009B61DB">
      <w:pPr>
        <w:spacing w:after="0" w:line="259" w:lineRule="auto"/>
        <w:ind w:left="0" w:firstLine="0"/>
      </w:pPr>
      <w:r>
        <w:t xml:space="preserve"> </w:t>
      </w:r>
    </w:p>
    <w:p w14:paraId="530ED27A" w14:textId="77777777" w:rsidR="00EC171E" w:rsidRDefault="009B61DB">
      <w:pPr>
        <w:pStyle w:val="Heading2"/>
        <w:ind w:left="-5" w:right="0"/>
      </w:pPr>
      <w:r>
        <w:lastRenderedPageBreak/>
        <w:t xml:space="preserve">Quality of Life in Patients </w:t>
      </w:r>
      <w:proofErr w:type="gramStart"/>
      <w:r>
        <w:t>With</w:t>
      </w:r>
      <w:proofErr w:type="gramEnd"/>
      <w:r>
        <w:t xml:space="preserve"> Severe Neurologic Impairment</w:t>
      </w:r>
      <w:r>
        <w:rPr>
          <w:b w:val="0"/>
        </w:rPr>
        <w:t xml:space="preserve"> </w:t>
      </w:r>
    </w:p>
    <w:p w14:paraId="7AAD857B" w14:textId="77777777" w:rsidR="00EC171E" w:rsidRDefault="009B61DB">
      <w:pPr>
        <w:ind w:left="-5" w:right="2"/>
      </w:pPr>
      <w:r>
        <w:t xml:space="preserve">Assessments of quality of life are particularly difficult if the patient cannot comment directly on her current condition. </w:t>
      </w:r>
    </w:p>
    <w:p w14:paraId="6DE6C6DA" w14:textId="77777777" w:rsidR="00EC171E" w:rsidRDefault="009B61DB">
      <w:pPr>
        <w:spacing w:after="0" w:line="259" w:lineRule="auto"/>
        <w:ind w:left="0" w:firstLine="0"/>
      </w:pPr>
      <w:r>
        <w:t xml:space="preserve"> </w:t>
      </w:r>
    </w:p>
    <w:p w14:paraId="49678D1C" w14:textId="77777777" w:rsidR="00EC171E" w:rsidRDefault="009B61DB">
      <w:pPr>
        <w:pStyle w:val="Heading2"/>
        <w:ind w:right="5"/>
        <w:jc w:val="center"/>
      </w:pPr>
      <w:r>
        <w:rPr>
          <w:b w:val="0"/>
          <w:i/>
        </w:rPr>
        <w:t>P.34</w:t>
      </w:r>
      <w:r>
        <w:rPr>
          <w:b w:val="0"/>
        </w:rPr>
        <w:t xml:space="preserve"> </w:t>
      </w:r>
    </w:p>
    <w:p w14:paraId="249D4503" w14:textId="77777777" w:rsidR="00EC171E" w:rsidRDefault="009B61DB">
      <w:pPr>
        <w:spacing w:after="0" w:line="259" w:lineRule="auto"/>
        <w:ind w:left="0" w:firstLine="0"/>
      </w:pPr>
      <w:r>
        <w:t xml:space="preserve"> </w:t>
      </w:r>
    </w:p>
    <w:p w14:paraId="406D55C3" w14:textId="77777777" w:rsidR="00EC171E" w:rsidRDefault="009B61DB">
      <w:pPr>
        <w:pStyle w:val="Heading3"/>
        <w:ind w:left="-5" w:right="0"/>
      </w:pPr>
      <w:r>
        <w:t>CASE 4.2 Assessing quality of life</w:t>
      </w:r>
      <w:r>
        <w:rPr>
          <w:b w:val="0"/>
        </w:rPr>
        <w:t xml:space="preserve"> </w:t>
      </w:r>
    </w:p>
    <w:p w14:paraId="3D7FF33B" w14:textId="77777777" w:rsidR="00EC171E" w:rsidRDefault="009B61DB">
      <w:pPr>
        <w:ind w:left="-5" w:right="2"/>
      </w:pPr>
      <w:r>
        <w:t>Mrs. A, a 76-year-old widow with Alzheimer disease, lives in a nursing home. She often</w:t>
      </w:r>
      <w:r>
        <w:t xml:space="preserve"> does not recognize relatives and friends or respond when asked questions. She requires assistance with dressing, bathing, and eating. She usually appears comfortable and smiles when music is played or when someone gives her a back rub. She has catastrophi</w:t>
      </w:r>
      <w:r>
        <w:t>c reactions, however, often shouting and striking people, when asked to take a bath or change her clothes. After visiting a neighbor who was in intensive care, unconscious after a severe stroke, she told her son, "That is not living. I don't want to die pl</w:t>
      </w:r>
      <w:r>
        <w:t xml:space="preserve">ugged into a machine, unable to recognize my family and having to depend on others to take care of me." </w:t>
      </w:r>
    </w:p>
    <w:p w14:paraId="70A2ECA8" w14:textId="77777777" w:rsidR="00EC171E" w:rsidRDefault="009B61DB">
      <w:pPr>
        <w:ind w:left="-5" w:right="2"/>
      </w:pPr>
      <w:r>
        <w:t>Some writers argue that a patient's quality of life falls below a minimal acceptable level if she lacks qualities that are considered essential to bein</w:t>
      </w:r>
      <w:r>
        <w:t>g a person (14, 15). In this view patients in a persistent vegetative state or who cannot survive outside an ICU have an unacceptable quality of life. These authors contend that such lives are "useless" and "not worth living and that it is not a goal of me</w:t>
      </w:r>
      <w:r>
        <w:t xml:space="preserve">dicine to sustain biological existence in such situations (15)." Mrs. A, however, still interacts with people and experiences happiness in some situations. </w:t>
      </w:r>
    </w:p>
    <w:p w14:paraId="355DDB26" w14:textId="77777777" w:rsidR="00EC171E" w:rsidRDefault="009B61DB">
      <w:pPr>
        <w:spacing w:after="0" w:line="259" w:lineRule="auto"/>
        <w:ind w:left="0" w:firstLine="0"/>
      </w:pPr>
      <w:r>
        <w:t xml:space="preserve"> </w:t>
      </w:r>
    </w:p>
    <w:p w14:paraId="6CAD0CDB" w14:textId="77777777" w:rsidR="00EC171E" w:rsidRDefault="009B61DB">
      <w:pPr>
        <w:ind w:left="-5" w:right="2"/>
      </w:pPr>
      <w:r>
        <w:t xml:space="preserve">Others reject such </w:t>
      </w:r>
      <w:proofErr w:type="gramStart"/>
      <w:r>
        <w:t>quality of life</w:t>
      </w:r>
      <w:proofErr w:type="gramEnd"/>
      <w:r>
        <w:t xml:space="preserve"> considerations because all people deserve respect, regardless </w:t>
      </w:r>
      <w:r>
        <w:t xml:space="preserve">of their quality of life. Some fear that such considerations will lead to discrimination against people with disabilities. Proponents of a "right to life" may believe that biologic life should be prolonged, regardless of prognosis or quality of life. This </w:t>
      </w:r>
      <w:r>
        <w:t xml:space="preserve">position is often based on fundamentalist religious beliefs about the sacredness of life. </w:t>
      </w:r>
    </w:p>
    <w:p w14:paraId="45D31569" w14:textId="77777777" w:rsidR="00EC171E" w:rsidRDefault="009B61DB">
      <w:pPr>
        <w:spacing w:after="0" w:line="259" w:lineRule="auto"/>
        <w:ind w:left="0" w:firstLine="0"/>
      </w:pPr>
      <w:r>
        <w:t xml:space="preserve"> </w:t>
      </w:r>
    </w:p>
    <w:p w14:paraId="4DE92DB1" w14:textId="77777777" w:rsidR="00EC171E" w:rsidRDefault="009B61DB">
      <w:pPr>
        <w:ind w:left="-5" w:right="2"/>
      </w:pPr>
      <w:r>
        <w:t>Mrs. A's previous statements do not resolve the issue of her quality of life. Her previous statement does not really apply to her current situation. Furthermore, e</w:t>
      </w:r>
      <w:r>
        <w:t xml:space="preserve">ven if she had previously considered the quality of life in severe dementia to be unacceptable, it is not clear those previous statements should apply to her current situation. Many healthy people underestimate how they might cope and adapt if they </w:t>
      </w:r>
      <w:proofErr w:type="gramStart"/>
      <w:r>
        <w:t>actuall</w:t>
      </w:r>
      <w:r>
        <w:t>y suffer</w:t>
      </w:r>
      <w:proofErr w:type="gramEnd"/>
      <w:r>
        <w:t xml:space="preserve"> a serious chronic illness. Often people fail to appreciate that many people with moderate dementia apparently find enjoyment in </w:t>
      </w:r>
      <w:proofErr w:type="gramStart"/>
      <w:r>
        <w:t>a number of</w:t>
      </w:r>
      <w:proofErr w:type="gramEnd"/>
      <w:r>
        <w:t xml:space="preserve"> activities, even though they can no longer carry out activities that previously were important to them. </w:t>
      </w:r>
    </w:p>
    <w:p w14:paraId="058AC342" w14:textId="77777777" w:rsidR="00EC171E" w:rsidRDefault="009B61DB">
      <w:pPr>
        <w:spacing w:after="0" w:line="259" w:lineRule="auto"/>
        <w:ind w:left="0" w:firstLine="0"/>
      </w:pPr>
      <w:r>
        <w:t xml:space="preserve"> </w:t>
      </w:r>
    </w:p>
    <w:p w14:paraId="37717A4B" w14:textId="77777777" w:rsidR="00EC171E" w:rsidRDefault="009B61DB">
      <w:pPr>
        <w:ind w:left="-5" w:right="2"/>
      </w:pPr>
      <w:r>
        <w:t xml:space="preserve">These disagreements illustrate how determinations of quality of life by others might be problematic unless they are based on the patient's own judgments. </w:t>
      </w:r>
    </w:p>
    <w:p w14:paraId="176D5562" w14:textId="77777777" w:rsidR="00EC171E" w:rsidRDefault="009B61DB">
      <w:pPr>
        <w:spacing w:after="0" w:line="259" w:lineRule="auto"/>
        <w:ind w:left="0" w:firstLine="0"/>
      </w:pPr>
      <w:r>
        <w:t xml:space="preserve"> </w:t>
      </w:r>
    </w:p>
    <w:p w14:paraId="587144AD" w14:textId="77777777" w:rsidR="00EC171E" w:rsidRDefault="009B61DB">
      <w:pPr>
        <w:pStyle w:val="Heading1"/>
        <w:ind w:left="-5" w:right="0"/>
      </w:pPr>
      <w:r>
        <w:lastRenderedPageBreak/>
        <w:t>MEDICAL PATERNALISM</w:t>
      </w:r>
      <w:r>
        <w:rPr>
          <w:b w:val="0"/>
        </w:rPr>
        <w:t xml:space="preserve"> </w:t>
      </w:r>
    </w:p>
    <w:p w14:paraId="0C6483E8" w14:textId="77777777" w:rsidR="00EC171E" w:rsidRDefault="009B61DB">
      <w:pPr>
        <w:ind w:left="-5" w:right="2"/>
      </w:pPr>
      <w:r>
        <w:t>Historically, beneficence rather than respect for persons was the dominant eth</w:t>
      </w:r>
      <w:r>
        <w:t xml:space="preserve">ical principle for physicians. Doctors made decisions for the patient </w:t>
      </w:r>
      <w:proofErr w:type="gramStart"/>
      <w:r>
        <w:t>on the basis of</w:t>
      </w:r>
      <w:proofErr w:type="gramEnd"/>
      <w:r>
        <w:t xml:space="preserve"> what they believed was the patient's best interest. This approach to decision making has been termed medical paternalism (16), analogous to how parents make decisions for</w:t>
      </w:r>
      <w:r>
        <w:t xml:space="preserve"> their children. Deferring to the physician's recommendations is reasonable in many acute illnesses or emergencies: when cure is possible, when the benefits of therapy far outweigh the risks, and when treatment must be started promptly. </w:t>
      </w:r>
    </w:p>
    <w:p w14:paraId="072513B5" w14:textId="77777777" w:rsidR="00EC171E" w:rsidRDefault="009B61DB">
      <w:pPr>
        <w:spacing w:after="0" w:line="259" w:lineRule="auto"/>
        <w:ind w:left="0" w:firstLine="0"/>
      </w:pPr>
      <w:r>
        <w:t xml:space="preserve"> </w:t>
      </w:r>
    </w:p>
    <w:p w14:paraId="3471B19D" w14:textId="77777777" w:rsidR="00EC171E" w:rsidRDefault="009B61DB">
      <w:pPr>
        <w:pStyle w:val="Heading2"/>
        <w:ind w:left="-5" w:right="0"/>
      </w:pPr>
      <w:r>
        <w:t>Definition of Pa</w:t>
      </w:r>
      <w:r>
        <w:t xml:space="preserve">ternalism </w:t>
      </w:r>
    </w:p>
    <w:p w14:paraId="08B7A9FB" w14:textId="77777777" w:rsidR="00EC171E" w:rsidRDefault="009B61DB">
      <w:pPr>
        <w:ind w:left="-5" w:right="2"/>
      </w:pPr>
      <w:r>
        <w:t>Philosophers define paternalism as intentionally overriding a person's known preferences or actions to benefit that person (16). They further distinguish two types of paternalism. In weak or soft paternalism, the patient's decisions are not info</w:t>
      </w:r>
      <w:r>
        <w:t xml:space="preserve">rmed or are not voluntary. If a patient's autonomy is impaired or in doubt, it is appropriate for physicians to intervene, at least temporarily. The justification is that patients should be protected from harming themselves through nonautonomous decisions </w:t>
      </w:r>
      <w:r>
        <w:t xml:space="preserve">and actions. Intervening to determine whether a patient is competent and informed is a minimal imposition on patient autonomy, compared to the possible harms of allowing an incompetent patient to act unwisely. </w:t>
      </w:r>
    </w:p>
    <w:p w14:paraId="0900C2C7" w14:textId="77777777" w:rsidR="00EC171E" w:rsidRDefault="009B61DB">
      <w:pPr>
        <w:spacing w:after="0" w:line="259" w:lineRule="auto"/>
        <w:ind w:left="0" w:firstLine="0"/>
      </w:pPr>
      <w:r>
        <w:t xml:space="preserve"> </w:t>
      </w:r>
    </w:p>
    <w:p w14:paraId="7D3CEF6E" w14:textId="77777777" w:rsidR="00EC171E" w:rsidRDefault="009B61DB">
      <w:pPr>
        <w:ind w:left="-5" w:right="2"/>
      </w:pPr>
      <w:r>
        <w:t xml:space="preserve">In strong or hard paternalism, a patient's autonomous choices are overridden. An example is withholding a </w:t>
      </w:r>
      <w:proofErr w:type="gramStart"/>
      <w:r>
        <w:t>diagnosis</w:t>
      </w:r>
      <w:proofErr w:type="gramEnd"/>
      <w:r>
        <w:t xml:space="preserve"> or a test result requested by a patient because the physician believes the </w:t>
      </w:r>
    </w:p>
    <w:p w14:paraId="25BA566F" w14:textId="77777777" w:rsidR="00EC171E" w:rsidRDefault="009B61DB">
      <w:pPr>
        <w:spacing w:after="0" w:line="259" w:lineRule="auto"/>
        <w:ind w:left="0" w:firstLine="0"/>
      </w:pPr>
      <w:r>
        <w:t xml:space="preserve"> </w:t>
      </w:r>
    </w:p>
    <w:p w14:paraId="7892A362" w14:textId="77777777" w:rsidR="00EC171E" w:rsidRDefault="009B61DB">
      <w:pPr>
        <w:pStyle w:val="Heading2"/>
        <w:ind w:right="5"/>
        <w:jc w:val="center"/>
      </w:pPr>
      <w:r>
        <w:rPr>
          <w:b w:val="0"/>
          <w:i/>
        </w:rPr>
        <w:t>P.35</w:t>
      </w:r>
      <w:r>
        <w:rPr>
          <w:b w:val="0"/>
        </w:rPr>
        <w:t xml:space="preserve"> </w:t>
      </w:r>
    </w:p>
    <w:p w14:paraId="2C92D63F" w14:textId="77777777" w:rsidR="00EC171E" w:rsidRDefault="009B61DB">
      <w:pPr>
        <w:spacing w:after="0" w:line="259" w:lineRule="auto"/>
        <w:ind w:left="0" w:firstLine="0"/>
      </w:pPr>
      <w:r>
        <w:t xml:space="preserve"> </w:t>
      </w:r>
    </w:p>
    <w:p w14:paraId="1831FB3E" w14:textId="77777777" w:rsidR="00EC171E" w:rsidRDefault="009B61DB">
      <w:pPr>
        <w:ind w:left="-5" w:right="2"/>
      </w:pPr>
      <w:r>
        <w:t>information will greatly upset the patient. When writi</w:t>
      </w:r>
      <w:r>
        <w:t xml:space="preserve">ng about paternalism, philosophers generally mean strong or hard paternalism. Strong or hard paternalism has been sharply criticized, as we will discuss in the next section. </w:t>
      </w:r>
    </w:p>
    <w:p w14:paraId="50803085" w14:textId="77777777" w:rsidR="00EC171E" w:rsidRDefault="009B61DB">
      <w:pPr>
        <w:spacing w:after="0" w:line="259" w:lineRule="auto"/>
        <w:ind w:left="0" w:firstLine="0"/>
      </w:pPr>
      <w:r>
        <w:t xml:space="preserve"> </w:t>
      </w:r>
    </w:p>
    <w:p w14:paraId="60D24498" w14:textId="77777777" w:rsidR="00EC171E" w:rsidRDefault="009B61DB">
      <w:pPr>
        <w:pStyle w:val="Heading3"/>
        <w:ind w:left="-5" w:right="0"/>
      </w:pPr>
      <w:r>
        <w:t>Problems With Medical Paternalism</w:t>
      </w:r>
      <w:r>
        <w:rPr>
          <w:b w:val="0"/>
        </w:rPr>
        <w:t xml:space="preserve"> </w:t>
      </w:r>
    </w:p>
    <w:p w14:paraId="7D9E52BB" w14:textId="77777777" w:rsidR="00EC171E" w:rsidRDefault="009B61DB">
      <w:pPr>
        <w:ind w:left="-5" w:right="2"/>
      </w:pPr>
      <w:r>
        <w:t>Critics of (strong) paternalism raise severa</w:t>
      </w:r>
      <w:r>
        <w:t>l objections (16). First, value judgments are unavoidable in clinical medicine, and patients, not physicians, should make them. Physicians can define the burdens and benefits of an intervention, but in Case 4.1 only Mrs. N can decide whether the surgical r</w:t>
      </w:r>
      <w:r>
        <w:t xml:space="preserve">isk and side effects are worth the chance for long-term survival and relief of her symptoms. </w:t>
      </w:r>
    </w:p>
    <w:p w14:paraId="3DD8D621" w14:textId="77777777" w:rsidR="00EC171E" w:rsidRDefault="009B61DB">
      <w:pPr>
        <w:spacing w:after="0" w:line="259" w:lineRule="auto"/>
        <w:ind w:left="0" w:firstLine="0"/>
      </w:pPr>
      <w:r>
        <w:t xml:space="preserve"> </w:t>
      </w:r>
    </w:p>
    <w:p w14:paraId="429B961E" w14:textId="77777777" w:rsidR="00EC171E" w:rsidRDefault="009B61DB">
      <w:pPr>
        <w:ind w:left="-5" w:right="2"/>
      </w:pPr>
      <w:r>
        <w:t>Second, the belief that patients cannot make wise medical decisions is a self-fulfilling prophecy. If patients are not informed, then they will not be able to m</w:t>
      </w:r>
      <w:r>
        <w:t>ake meaningful choices. Similarly, patients who sense that they have no decision-making power will become passive. In contrast, if patients are empowered to make decisions, they generally ask questions, seek information, and take responsibility for difficu</w:t>
      </w:r>
      <w:r>
        <w:t xml:space="preserve">lt choices. </w:t>
      </w:r>
    </w:p>
    <w:p w14:paraId="65DAC67A" w14:textId="77777777" w:rsidR="00EC171E" w:rsidRDefault="009B61DB">
      <w:pPr>
        <w:spacing w:after="0" w:line="259" w:lineRule="auto"/>
        <w:ind w:left="0" w:firstLine="0"/>
      </w:pPr>
      <w:r>
        <w:t xml:space="preserve"> </w:t>
      </w:r>
    </w:p>
    <w:p w14:paraId="14FD1E66" w14:textId="77777777" w:rsidR="00EC171E" w:rsidRDefault="009B61DB">
      <w:pPr>
        <w:ind w:left="-5" w:right="2"/>
      </w:pPr>
      <w:r>
        <w:lastRenderedPageBreak/>
        <w:t>Third, physicians might seek to override a patient's wishes because of their own psychological and emotional reactions to the case. Some physicians are affronted if patients reject their recommendations. "Refusal of treatment is seen by physicians as a rej</w:t>
      </w:r>
      <w:r>
        <w:t xml:space="preserve">ection of an offer of help, which in turn may be seen as a rejection of the person making the offer. As a result, physicians may feel angry, frustrated, and unwilling to explore the underlying basis of refusal (17)." </w:t>
      </w:r>
    </w:p>
    <w:p w14:paraId="4D83EDFE" w14:textId="77777777" w:rsidR="00EC171E" w:rsidRDefault="009B61DB">
      <w:pPr>
        <w:spacing w:after="0" w:line="259" w:lineRule="auto"/>
        <w:ind w:left="0" w:firstLine="0"/>
      </w:pPr>
      <w:r>
        <w:t xml:space="preserve"> </w:t>
      </w:r>
    </w:p>
    <w:p w14:paraId="594E194A" w14:textId="77777777" w:rsidR="00EC171E" w:rsidRDefault="009B61DB">
      <w:pPr>
        <w:pStyle w:val="Heading1"/>
        <w:ind w:left="-5" w:right="0"/>
      </w:pPr>
      <w:r>
        <w:t>PATIENT REQUESTS FOR INTERVENTIONS</w:t>
      </w:r>
      <w:r>
        <w:rPr>
          <w:b w:val="0"/>
        </w:rPr>
        <w:t xml:space="preserve"> </w:t>
      </w:r>
    </w:p>
    <w:p w14:paraId="242D1AEE" w14:textId="77777777" w:rsidR="00EC171E" w:rsidRDefault="009B61DB">
      <w:pPr>
        <w:ind w:left="-5" w:right="2"/>
      </w:pPr>
      <w:r>
        <w:t>Patients sometimes insist on medical interventions that physicians consider far more harmful than beneficial. Such insistence might frustrate and anger physicians. Disagreements over patient requests are often framed as conflicting rights: The patient clai</w:t>
      </w:r>
      <w:r>
        <w:t xml:space="preserve">ms the right to decide about his medical care while the physician asserts a </w:t>
      </w:r>
    </w:p>
    <w:p w14:paraId="716ED747" w14:textId="77777777" w:rsidR="00EC171E" w:rsidRDefault="009B61DB">
      <w:pPr>
        <w:ind w:left="-5" w:right="2"/>
      </w:pPr>
      <w:r>
        <w:t>countervailing right to follow her professional judgment. Framing the issues in this way, however, generally leads to stalemate. A more fruitful approach is to examine the benefit</w:t>
      </w:r>
      <w:r>
        <w:t xml:space="preserve">s and burdens for the patient. </w:t>
      </w:r>
    </w:p>
    <w:p w14:paraId="4445AF2F" w14:textId="77777777" w:rsidR="00EC171E" w:rsidRDefault="009B61DB">
      <w:pPr>
        <w:spacing w:after="0" w:line="259" w:lineRule="auto"/>
        <w:ind w:left="0" w:firstLine="0"/>
      </w:pPr>
      <w:r>
        <w:t xml:space="preserve"> </w:t>
      </w:r>
    </w:p>
    <w:p w14:paraId="405E8999" w14:textId="77777777" w:rsidR="00EC171E" w:rsidRDefault="009B61DB">
      <w:pPr>
        <w:pStyle w:val="Heading1"/>
        <w:ind w:left="-5" w:right="0"/>
      </w:pPr>
      <w:r>
        <w:t>INTERVENTIONS OUTSIDE APPROPRIATE MEDICAL PRACTICE</w:t>
      </w:r>
      <w:r>
        <w:rPr>
          <w:b w:val="0"/>
        </w:rPr>
        <w:t xml:space="preserve"> </w:t>
      </w:r>
    </w:p>
    <w:p w14:paraId="05D17F2A" w14:textId="77777777" w:rsidR="00EC171E" w:rsidRDefault="009B61DB">
      <w:pPr>
        <w:spacing w:after="0" w:line="259" w:lineRule="auto"/>
        <w:ind w:left="0" w:firstLine="0"/>
      </w:pPr>
      <w:r>
        <w:rPr>
          <w:b/>
        </w:rPr>
        <w:t xml:space="preserve"> </w:t>
      </w:r>
    </w:p>
    <w:p w14:paraId="510813CC" w14:textId="77777777" w:rsidR="00EC171E" w:rsidRDefault="009B61DB">
      <w:pPr>
        <w:pStyle w:val="Heading2"/>
        <w:ind w:left="-5" w:right="0"/>
      </w:pPr>
      <w:r>
        <w:t>CASE 4.3 Request to monitor side effects of a performance-enhancing drug</w:t>
      </w:r>
      <w:r>
        <w:rPr>
          <w:b w:val="0"/>
        </w:rPr>
        <w:t xml:space="preserve"> </w:t>
      </w:r>
    </w:p>
    <w:p w14:paraId="3DEC5306" w14:textId="77777777" w:rsidR="00EC171E" w:rsidRDefault="009B61DB">
      <w:pPr>
        <w:ind w:left="-5" w:right="2"/>
      </w:pPr>
      <w:r>
        <w:t>A 22-year-old college swimmer is taking oral anabolic steroids, which she obtains through frie</w:t>
      </w:r>
      <w:r>
        <w:t>nds at the gym where she lifts weights. She is aware of the long-term side effects but plans to use the drugs only for the next year while she is competing. Some of her competitors are using steroids, and she cannot remain competitive unless she takes them</w:t>
      </w:r>
      <w:r>
        <w:t xml:space="preserve"> also. She asks her physician to monitor her for side effects, but not to prescribe the drugs. </w:t>
      </w:r>
    </w:p>
    <w:p w14:paraId="2E39E5D2" w14:textId="77777777" w:rsidR="00EC171E" w:rsidRDefault="009B61DB">
      <w:pPr>
        <w:spacing w:after="0" w:line="259" w:lineRule="auto"/>
        <w:ind w:left="0" w:firstLine="0"/>
      </w:pPr>
      <w:r>
        <w:t xml:space="preserve"> </w:t>
      </w:r>
    </w:p>
    <w:p w14:paraId="7E327E8E" w14:textId="77777777" w:rsidR="00EC171E" w:rsidRDefault="009B61DB">
      <w:pPr>
        <w:ind w:left="-5" w:right="2"/>
      </w:pPr>
      <w:r>
        <w:t>In this case the patient is using drugs for enhancement, not for the treatment or prevention of illness. Many physicians believe that enhancement of normal function is not an appropriate goal of medicine. In this case the medical risks might be serious. Th</w:t>
      </w:r>
      <w:r>
        <w:t>ere are additional reasons that the physician might decline this request. Using performance-enhancing drugs is unfair to other competitors and violates rules governing athletic competitions. Even though this patient is not asking the physician to prescribe</w:t>
      </w:r>
      <w:r>
        <w:t xml:space="preserve"> the steroids, the physician might believe that monitoring for side effects condones the practice. </w:t>
      </w:r>
    </w:p>
    <w:p w14:paraId="722E028C" w14:textId="77777777" w:rsidR="00EC171E" w:rsidRDefault="009B61DB">
      <w:pPr>
        <w:spacing w:after="0" w:line="259" w:lineRule="auto"/>
        <w:ind w:left="0" w:firstLine="0"/>
      </w:pPr>
      <w:r>
        <w:t xml:space="preserve"> </w:t>
      </w:r>
    </w:p>
    <w:p w14:paraId="6A24A387" w14:textId="77777777" w:rsidR="00EC171E" w:rsidRDefault="009B61DB">
      <w:pPr>
        <w:ind w:left="-5" w:right="2"/>
      </w:pPr>
      <w:r>
        <w:t>From another perspective, however, the physician can frame the request as preventing harm to the patient. Patients commonly use other substances that migh</w:t>
      </w:r>
      <w:r>
        <w:t>t harm their health, such as cigarettes and alcohol, which they obtain without prescription, and physicians continue to follow patients who use such substances, monitor them for adverse effects, and treat complications, while still urging them to stop. Ind</w:t>
      </w:r>
      <w:r>
        <w:t xml:space="preserve">eed, by maintaining a supportive doctor–patient relationship, physicians might be better positioned to persuade patients to stop taking harmful substances. </w:t>
      </w:r>
    </w:p>
    <w:p w14:paraId="1AA256D3" w14:textId="77777777" w:rsidR="00EC171E" w:rsidRDefault="009B61DB">
      <w:pPr>
        <w:spacing w:after="0" w:line="259" w:lineRule="auto"/>
        <w:ind w:left="0" w:firstLine="0"/>
      </w:pPr>
      <w:r>
        <w:t xml:space="preserve"> </w:t>
      </w:r>
    </w:p>
    <w:p w14:paraId="60E99BE4" w14:textId="77777777" w:rsidR="00EC171E" w:rsidRDefault="009B61DB">
      <w:pPr>
        <w:spacing w:after="0" w:line="259" w:lineRule="auto"/>
        <w:ind w:right="5"/>
        <w:jc w:val="center"/>
      </w:pPr>
      <w:r>
        <w:rPr>
          <w:i/>
        </w:rPr>
        <w:t>P.36</w:t>
      </w:r>
      <w:r>
        <w:t xml:space="preserve"> </w:t>
      </w:r>
    </w:p>
    <w:p w14:paraId="7D0E5F5A" w14:textId="77777777" w:rsidR="00EC171E" w:rsidRDefault="009B61DB">
      <w:pPr>
        <w:spacing w:after="0" w:line="259" w:lineRule="auto"/>
        <w:ind w:left="0" w:firstLine="0"/>
      </w:pPr>
      <w:r>
        <w:lastRenderedPageBreak/>
        <w:t xml:space="preserve"> </w:t>
      </w:r>
    </w:p>
    <w:p w14:paraId="2B6D049F" w14:textId="77777777" w:rsidR="00EC171E" w:rsidRDefault="009B61DB">
      <w:pPr>
        <w:pStyle w:val="Heading1"/>
        <w:ind w:left="-5" w:right="0"/>
      </w:pPr>
      <w:r>
        <w:t>INTERVENTIONS WHOSE BENEFIT CAN BE ASSESSED ONLY BY THE PATIENT</w:t>
      </w:r>
      <w:r>
        <w:rPr>
          <w:b w:val="0"/>
        </w:rPr>
        <w:t xml:space="preserve"> </w:t>
      </w:r>
    </w:p>
    <w:p w14:paraId="1057043B" w14:textId="77777777" w:rsidR="00EC171E" w:rsidRDefault="009B61DB">
      <w:pPr>
        <w:spacing w:after="0" w:line="259" w:lineRule="auto"/>
        <w:ind w:left="0" w:firstLine="0"/>
      </w:pPr>
      <w:r>
        <w:rPr>
          <w:b/>
        </w:rPr>
        <w:t xml:space="preserve"> </w:t>
      </w:r>
    </w:p>
    <w:p w14:paraId="754A154F" w14:textId="77777777" w:rsidR="00EC171E" w:rsidRDefault="009B61DB">
      <w:pPr>
        <w:pStyle w:val="Heading2"/>
        <w:ind w:left="-5" w:right="0"/>
      </w:pPr>
      <w:r>
        <w:t>CASE 4.4 Request for c</w:t>
      </w:r>
      <w:r>
        <w:t xml:space="preserve">ontrolled drug for pain </w:t>
      </w:r>
    </w:p>
    <w:p w14:paraId="36207BA6" w14:textId="77777777" w:rsidR="00EC171E" w:rsidRDefault="009B61DB">
      <w:pPr>
        <w:ind w:left="-5" w:right="2"/>
      </w:pPr>
      <w:r>
        <w:t xml:space="preserve">A 56-year-old man has been disabled by chronic back pain for 10 years. Extensive evaluations, including a magnetic resonance (MR) scan, have been negative. Exercises and physical therapy have provided only minor improvement. After </w:t>
      </w:r>
      <w:r>
        <w:t>changing health insurance plans, the patient visits a new physician and requests a refill of a prescription for eight 160-mg tablets of oxycodone (Oxycontin) daily. He says that he has not changed the dosage in several years. His new physician does not pre</w:t>
      </w:r>
      <w:r>
        <w:t>scribe opioids at this strength and dosage for chronic pain. She wants to wean the patient off opioids and to help him live an active life despite the pain. The patient refuses a referral to a pain clinic. "I know that Oxycontin works. Nothing else helps m</w:t>
      </w:r>
      <w:r>
        <w:t xml:space="preserve">e." </w:t>
      </w:r>
    </w:p>
    <w:p w14:paraId="17346434" w14:textId="77777777" w:rsidR="00EC171E" w:rsidRDefault="009B61DB">
      <w:pPr>
        <w:spacing w:after="0" w:line="259" w:lineRule="auto"/>
        <w:ind w:left="0" w:firstLine="0"/>
      </w:pPr>
      <w:r>
        <w:t xml:space="preserve"> </w:t>
      </w:r>
    </w:p>
    <w:p w14:paraId="4FF4CAA6" w14:textId="77777777" w:rsidR="00EC171E" w:rsidRDefault="009B61DB">
      <w:pPr>
        <w:ind w:left="-5" w:right="2"/>
      </w:pPr>
      <w:r>
        <w:t>In this case the risks of treatment are significant. Oxycodone has been abused, diverted to illegal sales, and implicated in local outbreaks of opioid abuse. Because only patients can assess the severity of pain, some physicians are uncomfortable pr</w:t>
      </w:r>
      <w:r>
        <w:t xml:space="preserve">escribing opioids, particularly when the dosage seems high. In this case only the patient can assess the effects of treatment. Physicians might be uncomfortable adjusting the dosage of drugs </w:t>
      </w:r>
      <w:proofErr w:type="gramStart"/>
      <w:r>
        <w:t>on the basis of</w:t>
      </w:r>
      <w:proofErr w:type="gramEnd"/>
      <w:r>
        <w:t xml:space="preserve"> only the subjective report of the patient without</w:t>
      </w:r>
      <w:r>
        <w:t xml:space="preserve"> objective signs or tests. </w:t>
      </w:r>
    </w:p>
    <w:p w14:paraId="7D0F1F23" w14:textId="77777777" w:rsidR="00EC171E" w:rsidRDefault="009B61DB">
      <w:pPr>
        <w:spacing w:after="0" w:line="259" w:lineRule="auto"/>
        <w:ind w:left="0" w:firstLine="0"/>
      </w:pPr>
      <w:r>
        <w:t xml:space="preserve"> </w:t>
      </w:r>
    </w:p>
    <w:p w14:paraId="482A83F1" w14:textId="77777777" w:rsidR="00EC171E" w:rsidRDefault="009B61DB">
      <w:pPr>
        <w:ind w:left="-5" w:right="2"/>
      </w:pPr>
      <w:r>
        <w:t>The benefits to the patient are also significant. Pain is undertreated by physicians and causes substantial suffering. Many experts in pain management believe that the regular use of opioids for chronic pain syndromes rarely l</w:t>
      </w:r>
      <w:r>
        <w:t xml:space="preserve">eads to addiction and is effective in relieving pain and enhancing function (18). The fact that pain can be assessed only through the patient's self-report should not lead physicians to downplay the importance of treating it effectively. </w:t>
      </w:r>
    </w:p>
    <w:p w14:paraId="221482B4" w14:textId="77777777" w:rsidR="00EC171E" w:rsidRDefault="009B61DB">
      <w:pPr>
        <w:spacing w:after="0" w:line="259" w:lineRule="auto"/>
        <w:ind w:left="0" w:firstLine="0"/>
      </w:pPr>
      <w:r>
        <w:t xml:space="preserve"> </w:t>
      </w:r>
    </w:p>
    <w:p w14:paraId="07E6F82E" w14:textId="77777777" w:rsidR="00EC171E" w:rsidRDefault="009B61DB">
      <w:pPr>
        <w:ind w:left="-5" w:right="2"/>
      </w:pPr>
      <w:r>
        <w:t>The ethical gui</w:t>
      </w:r>
      <w:r>
        <w:t>deline of respecting patient autonomy and the legal doctrine of informed consent give patients the negative right to refuse unwanted treatments (see Chapter 3); however, this patient claims the positive right to receive a specific drug. Some countries allo</w:t>
      </w:r>
      <w:r>
        <w:t>w patients to buy many drugs, including antibiotics, without a physician's prescription. In the United States, however, only physicians are licensed to order tests or prescribe medications. Prescriptions for opioids, such as oxycodone, require special phys</w:t>
      </w:r>
      <w:r>
        <w:t>ician registration numbers from the Drug Enforcement Agency and, in some states, special prescription forms. These restrictions address the concern that opioids might be diverted to illegal uses or used to maintain an addiction. In California a physician m</w:t>
      </w:r>
      <w:r>
        <w:t xml:space="preserve">ay prescribe opioids and other controlled substances only if "in good faith he believes" that the patient's medical condition requires it (19). </w:t>
      </w:r>
    </w:p>
    <w:p w14:paraId="42CBA672" w14:textId="77777777" w:rsidR="00EC171E" w:rsidRDefault="009B61DB">
      <w:pPr>
        <w:spacing w:after="0" w:line="259" w:lineRule="auto"/>
        <w:ind w:left="0" w:firstLine="0"/>
      </w:pPr>
      <w:r>
        <w:t xml:space="preserve"> </w:t>
      </w:r>
    </w:p>
    <w:p w14:paraId="19BD43ED" w14:textId="77777777" w:rsidR="00EC171E" w:rsidRDefault="009B61DB">
      <w:pPr>
        <w:pStyle w:val="Heading1"/>
        <w:ind w:left="-5" w:right="0"/>
      </w:pPr>
      <w:r>
        <w:t xml:space="preserve">INTERVENTION WITH SMALL BENEFIT BUT NO RISKS </w:t>
      </w:r>
    </w:p>
    <w:p w14:paraId="0CE38CC7" w14:textId="77777777" w:rsidR="00EC171E" w:rsidRDefault="009B61DB">
      <w:pPr>
        <w:spacing w:after="0" w:line="259" w:lineRule="auto"/>
        <w:ind w:left="0" w:firstLine="0"/>
      </w:pPr>
      <w:r>
        <w:rPr>
          <w:b/>
        </w:rPr>
        <w:t xml:space="preserve"> </w:t>
      </w:r>
    </w:p>
    <w:p w14:paraId="109C722E" w14:textId="77777777" w:rsidR="00EC171E" w:rsidRDefault="009B61DB">
      <w:pPr>
        <w:pStyle w:val="Heading2"/>
        <w:ind w:left="-5" w:right="0"/>
      </w:pPr>
      <w:r>
        <w:lastRenderedPageBreak/>
        <w:t>CASE 4.5 Request for an expensive, low-yield test</w:t>
      </w:r>
      <w:r>
        <w:rPr>
          <w:b w:val="0"/>
        </w:rPr>
        <w:t xml:space="preserve"> </w:t>
      </w:r>
    </w:p>
    <w:p w14:paraId="5CD517EA" w14:textId="77777777" w:rsidR="00EC171E" w:rsidRDefault="009B61DB">
      <w:pPr>
        <w:ind w:left="-5" w:right="2"/>
      </w:pPr>
      <w:r>
        <w:t>A 41-year-</w:t>
      </w:r>
      <w:r>
        <w:t>old bus driver has episodes of crampy abdominal pain and alternating diarrhea and constipation. One year ago, after an evaluation that included colonoscopy, she was diagnosed with irritable bowel syndrome (IBS). Dietary manipulations have been ineffective.</w:t>
      </w:r>
      <w:r>
        <w:t xml:space="preserve"> On the advice of a friend, she asks her doctor to order an abdominal computed tomography (CT) scan because when the cramps are </w:t>
      </w:r>
      <w:proofErr w:type="gramStart"/>
      <w:r>
        <w:t>severe</w:t>
      </w:r>
      <w:proofErr w:type="gramEnd"/>
      <w:r>
        <w:t xml:space="preserve"> she fears something serious has been missed. She also says that "if doctors could only find out what is causing this, the</w:t>
      </w:r>
      <w:r>
        <w:t xml:space="preserve">y would be able to do something about it." She refuses to discuss psychosocial issues about her illness or to try antidepressants that inhibit serotonin reuptake, saying that "my problems aren't in my head." </w:t>
      </w:r>
    </w:p>
    <w:p w14:paraId="7603579A" w14:textId="77777777" w:rsidR="00EC171E" w:rsidRDefault="009B61DB">
      <w:pPr>
        <w:spacing w:after="0" w:line="259" w:lineRule="auto"/>
        <w:ind w:left="0" w:firstLine="0"/>
      </w:pPr>
      <w:r>
        <w:t xml:space="preserve"> </w:t>
      </w:r>
    </w:p>
    <w:p w14:paraId="7944A8DA" w14:textId="77777777" w:rsidR="00EC171E" w:rsidRDefault="009B61DB">
      <w:pPr>
        <w:pStyle w:val="Heading2"/>
        <w:ind w:right="5"/>
        <w:jc w:val="center"/>
      </w:pPr>
      <w:r>
        <w:rPr>
          <w:b w:val="0"/>
          <w:i/>
        </w:rPr>
        <w:t>P.37</w:t>
      </w:r>
      <w:r>
        <w:rPr>
          <w:b w:val="0"/>
        </w:rPr>
        <w:t xml:space="preserve"> </w:t>
      </w:r>
    </w:p>
    <w:p w14:paraId="5A0EA16A" w14:textId="77777777" w:rsidR="00EC171E" w:rsidRDefault="009B61DB">
      <w:pPr>
        <w:spacing w:after="0" w:line="259" w:lineRule="auto"/>
        <w:ind w:left="0" w:firstLine="0"/>
      </w:pPr>
      <w:r>
        <w:t xml:space="preserve"> </w:t>
      </w:r>
    </w:p>
    <w:p w14:paraId="7E5340D6" w14:textId="77777777" w:rsidR="00EC171E" w:rsidRDefault="009B61DB">
      <w:pPr>
        <w:ind w:left="-5" w:right="2"/>
      </w:pPr>
      <w:r>
        <w:t>The physician's goal in Case 4.5 is to help the patient cope with a chronic medical condition and live an active life despite her symptoms. The patient's goals, however, are relief of her symptoms and reassurance that her condition is not dangerous. Becaus</w:t>
      </w:r>
      <w:r>
        <w:t xml:space="preserve">e of their divergent goals for care, it is understandable that the patient and physician disagree on weighing the benefits and burdens of the CT scan. </w:t>
      </w:r>
    </w:p>
    <w:p w14:paraId="5AEB5012" w14:textId="77777777" w:rsidR="00EC171E" w:rsidRDefault="009B61DB">
      <w:pPr>
        <w:spacing w:after="0" w:line="259" w:lineRule="auto"/>
        <w:ind w:left="0" w:firstLine="0"/>
      </w:pPr>
      <w:r>
        <w:t xml:space="preserve"> </w:t>
      </w:r>
    </w:p>
    <w:p w14:paraId="106BA5F9" w14:textId="77777777" w:rsidR="00EC171E" w:rsidRDefault="009B61DB">
      <w:pPr>
        <w:ind w:left="-5" w:right="2"/>
      </w:pPr>
      <w:r>
        <w:t>To the patient in Case 4.5, a scan has little medical risk and potentially great benefit. She believes that a negative scan would provide reassurance. In the unlikely event that the scan is abnormal, her course of care would be dramatically changed. In con</w:t>
      </w:r>
      <w:r>
        <w:t>trast, from the physician's perspective, a negative scan result is unlikely to lead to reassurance. Patients who seek "just another test" for reassurance often request further tests in a fruitless quest for a definitive diagnosis. Articles on IBS advise ag</w:t>
      </w:r>
      <w:r>
        <w:t xml:space="preserve">ainst additional diagnostic tests if a thorough initial work-up is negative and the clinical course is typical (20, 21). In other </w:t>
      </w:r>
      <w:proofErr w:type="gramStart"/>
      <w:r>
        <w:t>situations</w:t>
      </w:r>
      <w:proofErr w:type="gramEnd"/>
      <w:r>
        <w:t xml:space="preserve"> the medical risks of the requested intervention might be serious. If the patient in Case 4.5 had requested explorat</w:t>
      </w:r>
      <w:r>
        <w:t xml:space="preserve">ory surgery for reassurance or to establish a definitive diagnosis, the physicians should certainly have demurred. </w:t>
      </w:r>
    </w:p>
    <w:p w14:paraId="0CCAF65C" w14:textId="77777777" w:rsidR="00EC171E" w:rsidRDefault="009B61DB">
      <w:pPr>
        <w:spacing w:after="0" w:line="259" w:lineRule="auto"/>
        <w:ind w:left="0" w:firstLine="0"/>
      </w:pPr>
      <w:r>
        <w:t xml:space="preserve"> </w:t>
      </w:r>
    </w:p>
    <w:p w14:paraId="6159E40A" w14:textId="77777777" w:rsidR="00EC171E" w:rsidRDefault="009B61DB">
      <w:pPr>
        <w:pStyle w:val="Heading1"/>
        <w:ind w:left="-5" w:right="0"/>
      </w:pPr>
      <w:r>
        <w:t>ALLOCATING RESOURCES FAIRLY</w:t>
      </w:r>
      <w:r>
        <w:rPr>
          <w:b w:val="0"/>
        </w:rPr>
        <w:t xml:space="preserve"> </w:t>
      </w:r>
    </w:p>
    <w:p w14:paraId="508E2B73" w14:textId="77777777" w:rsidR="00EC171E" w:rsidRDefault="009B61DB">
      <w:pPr>
        <w:ind w:left="-5" w:right="2"/>
      </w:pPr>
      <w:r>
        <w:t>Given the soaring cost of health care, physicians have a duty to allocate health care resources fairly and ca</w:t>
      </w:r>
      <w:r>
        <w:t>nnot ignore the costs of patient requests. Expensive high-technology procedures, such as the CT scans noted in Case 4.5, drive up the cost of medical care. In addition, CT scans might reveal lesions that require further costly evaluation, but ultimately pr</w:t>
      </w:r>
      <w:r>
        <w:t xml:space="preserve">ove to be clinically insignificant. </w:t>
      </w:r>
    </w:p>
    <w:p w14:paraId="7925B01E" w14:textId="77777777" w:rsidR="00EC171E" w:rsidRDefault="009B61DB">
      <w:pPr>
        <w:spacing w:after="0" w:line="259" w:lineRule="auto"/>
        <w:ind w:left="0" w:firstLine="0"/>
      </w:pPr>
      <w:r>
        <w:t xml:space="preserve"> </w:t>
      </w:r>
    </w:p>
    <w:p w14:paraId="35E26AD5" w14:textId="77777777" w:rsidR="00EC171E" w:rsidRDefault="009B61DB">
      <w:pPr>
        <w:ind w:left="-5" w:right="2"/>
      </w:pPr>
      <w:r>
        <w:t>Cost, however, should not be the main reason for refusing patient requests. Under the current health care system, physicians have no explicit societal mandate to limit care to control costs. In managed care systems po</w:t>
      </w:r>
      <w:r>
        <w:t xml:space="preserve">tential conflicts of interest make it problematic to limit highly beneficial care </w:t>
      </w:r>
      <w:proofErr w:type="gramStart"/>
      <w:r>
        <w:t>on the basis of</w:t>
      </w:r>
      <w:proofErr w:type="gramEnd"/>
      <w:r>
        <w:t xml:space="preserve"> cost (see Chapter 32). </w:t>
      </w:r>
    </w:p>
    <w:p w14:paraId="4A2931A3" w14:textId="77777777" w:rsidR="00EC171E" w:rsidRDefault="009B61DB">
      <w:pPr>
        <w:spacing w:after="0" w:line="259" w:lineRule="auto"/>
        <w:ind w:left="0" w:firstLine="0"/>
      </w:pPr>
      <w:r>
        <w:t xml:space="preserve"> </w:t>
      </w:r>
    </w:p>
    <w:p w14:paraId="29622643" w14:textId="77777777" w:rsidR="00EC171E" w:rsidRDefault="009B61DB">
      <w:pPr>
        <w:ind w:left="-5" w:right="2"/>
      </w:pPr>
      <w:r>
        <w:lastRenderedPageBreak/>
        <w:t>The primary consideration should be the benefits and risks to the patient, rather than costs. If the intervention's medical risks ou</w:t>
      </w:r>
      <w:r>
        <w:t>tweigh any benefits for the patient, then the patient's request can be refused without reference to costs. Patients who have financial incentives to control costs—through substantial copayments—are less likely to request such interventions. Thus, when pati</w:t>
      </w:r>
      <w:r>
        <w:t xml:space="preserve">ents and physicians both have financial incentives for cost-effective medicine, situations like Case 4.5 might be easier to resolve. </w:t>
      </w:r>
    </w:p>
    <w:p w14:paraId="3562AF55" w14:textId="77777777" w:rsidR="00EC171E" w:rsidRDefault="009B61DB">
      <w:pPr>
        <w:spacing w:after="0" w:line="259" w:lineRule="auto"/>
        <w:ind w:left="0" w:firstLine="0"/>
      </w:pPr>
      <w:r>
        <w:t xml:space="preserve"> </w:t>
      </w:r>
    </w:p>
    <w:p w14:paraId="25ED254D" w14:textId="77777777" w:rsidR="00EC171E" w:rsidRDefault="009B61DB">
      <w:pPr>
        <w:ind w:left="-5" w:right="2"/>
      </w:pPr>
      <w:r>
        <w:t>Cost might determine how much time and effort physicians should spend on trying to dissuade the patient. The physician s</w:t>
      </w:r>
      <w:r>
        <w:t xml:space="preserve">hould spend more time trying to discourage an expensive CT scan than in discouraging inexpensive tests. If the patient with IBS in Case 4.5 wanted a simple blood test that offered little benefit, few physicians would strongly object. </w:t>
      </w:r>
    </w:p>
    <w:p w14:paraId="15BCB126" w14:textId="77777777" w:rsidR="00EC171E" w:rsidRDefault="009B61DB">
      <w:pPr>
        <w:spacing w:after="0" w:line="259" w:lineRule="auto"/>
        <w:ind w:left="0" w:firstLine="0"/>
      </w:pPr>
      <w:r>
        <w:t xml:space="preserve"> </w:t>
      </w:r>
    </w:p>
    <w:p w14:paraId="02E4BECC" w14:textId="77777777" w:rsidR="00EC171E" w:rsidRDefault="009B61DB">
      <w:pPr>
        <w:pStyle w:val="Heading1"/>
        <w:ind w:left="-5" w:right="0"/>
      </w:pPr>
      <w:r>
        <w:t xml:space="preserve">REACHING AGREEMENT </w:t>
      </w:r>
      <w:r>
        <w:t>ON BEST INTERESTS</w:t>
      </w:r>
      <w:r>
        <w:rPr>
          <w:b w:val="0"/>
        </w:rPr>
        <w:t xml:space="preserve"> </w:t>
      </w:r>
    </w:p>
    <w:p w14:paraId="1C78503C" w14:textId="77777777" w:rsidR="00EC171E" w:rsidRDefault="009B61DB">
      <w:pPr>
        <w:ind w:left="-5" w:right="2"/>
      </w:pPr>
      <w:r>
        <w:t xml:space="preserve">Through continued discussions with patients, physicians can promote the best interests of patients while recognizing patients' ultimate power to decide (Table 4-1). Chapter 14 gives detailed recommendations for such discussions. </w:t>
      </w:r>
    </w:p>
    <w:p w14:paraId="4EAAC326" w14:textId="77777777" w:rsidR="00EC171E" w:rsidRDefault="009B61DB">
      <w:pPr>
        <w:spacing w:after="0" w:line="259" w:lineRule="auto"/>
        <w:ind w:left="0" w:firstLine="0"/>
      </w:pPr>
      <w:r>
        <w:t xml:space="preserve"> </w:t>
      </w:r>
    </w:p>
    <w:p w14:paraId="080D5FE0" w14:textId="77777777" w:rsidR="00EC171E" w:rsidRDefault="009B61DB">
      <w:pPr>
        <w:pStyle w:val="Heading2"/>
        <w:ind w:left="-5" w:right="0"/>
      </w:pPr>
      <w:r>
        <w:t>TABLE</w:t>
      </w:r>
      <w:r>
        <w:t xml:space="preserve"> 4-1 Promoting the Patient's Best Interests </w:t>
      </w:r>
    </w:p>
    <w:p w14:paraId="0423CA67" w14:textId="77777777" w:rsidR="00EC171E" w:rsidRDefault="009B61DB">
      <w:pPr>
        <w:ind w:left="-5" w:right="2"/>
      </w:pPr>
      <w:r>
        <w:t xml:space="preserve">Understand the patient's perspective. </w:t>
      </w:r>
    </w:p>
    <w:p w14:paraId="6C188378" w14:textId="77777777" w:rsidR="00EC171E" w:rsidRDefault="009B61DB">
      <w:pPr>
        <w:ind w:left="-5" w:right="2"/>
      </w:pPr>
      <w:r>
        <w:t xml:space="preserve">Address misunderstandings and concerns. </w:t>
      </w:r>
    </w:p>
    <w:p w14:paraId="03787953" w14:textId="77777777" w:rsidR="00EC171E" w:rsidRDefault="009B61DB">
      <w:pPr>
        <w:ind w:left="-5" w:right="2"/>
      </w:pPr>
      <w:r>
        <w:t xml:space="preserve">Try to persuade the patient. </w:t>
      </w:r>
    </w:p>
    <w:p w14:paraId="3FD319D4" w14:textId="77777777" w:rsidR="00EC171E" w:rsidRDefault="009B61DB">
      <w:pPr>
        <w:ind w:left="-5" w:right="2"/>
      </w:pPr>
      <w:r>
        <w:t xml:space="preserve">Negotiate a mutually acceptable plan of care. </w:t>
      </w:r>
    </w:p>
    <w:p w14:paraId="2092A818" w14:textId="77777777" w:rsidR="00EC171E" w:rsidRDefault="009B61DB">
      <w:pPr>
        <w:ind w:left="-5" w:right="2"/>
      </w:pPr>
      <w:r>
        <w:t xml:space="preserve">Ultimately let the patient decide. </w:t>
      </w:r>
    </w:p>
    <w:p w14:paraId="35475E89" w14:textId="77777777" w:rsidR="00EC171E" w:rsidRDefault="009B61DB">
      <w:pPr>
        <w:spacing w:after="0" w:line="259" w:lineRule="auto"/>
        <w:ind w:left="0" w:firstLine="0"/>
      </w:pPr>
      <w:r>
        <w:t xml:space="preserve"> </w:t>
      </w:r>
    </w:p>
    <w:p w14:paraId="0E0281FE" w14:textId="77777777" w:rsidR="00EC171E" w:rsidRDefault="009B61DB">
      <w:pPr>
        <w:pStyle w:val="Heading2"/>
        <w:ind w:right="5"/>
        <w:jc w:val="center"/>
      </w:pPr>
      <w:r>
        <w:rPr>
          <w:b w:val="0"/>
          <w:i/>
        </w:rPr>
        <w:t>P.38</w:t>
      </w:r>
      <w:r>
        <w:rPr>
          <w:b w:val="0"/>
        </w:rPr>
        <w:t xml:space="preserve"> </w:t>
      </w:r>
    </w:p>
    <w:p w14:paraId="1141A70C" w14:textId="77777777" w:rsidR="00EC171E" w:rsidRDefault="009B61DB">
      <w:pPr>
        <w:spacing w:after="0" w:line="259" w:lineRule="auto"/>
        <w:ind w:left="0" w:firstLine="0"/>
      </w:pPr>
      <w:r>
        <w:t xml:space="preserve"> </w:t>
      </w:r>
    </w:p>
    <w:p w14:paraId="1EB22C90" w14:textId="77777777" w:rsidR="00EC171E" w:rsidRDefault="009B61DB">
      <w:pPr>
        <w:ind w:left="-5" w:right="2"/>
      </w:pPr>
      <w:r>
        <w:t xml:space="preserve">Physicians should recommend what they believe is best for the patient from the perspective of the patient's values and preferences. In shared decision making, physicians should not merely present patients with </w:t>
      </w:r>
      <w:r>
        <w:t xml:space="preserve">a list of alternatives and leave them to decide. </w:t>
      </w:r>
    </w:p>
    <w:p w14:paraId="34644271" w14:textId="77777777" w:rsidR="00EC171E" w:rsidRDefault="009B61DB">
      <w:pPr>
        <w:spacing w:after="0" w:line="259" w:lineRule="auto"/>
        <w:ind w:left="0" w:firstLine="0"/>
      </w:pPr>
      <w:r>
        <w:t xml:space="preserve"> </w:t>
      </w:r>
    </w:p>
    <w:p w14:paraId="0555B063" w14:textId="77777777" w:rsidR="00EC171E" w:rsidRDefault="009B61DB">
      <w:pPr>
        <w:ind w:left="-5" w:right="2"/>
      </w:pPr>
      <w:r>
        <w:t>Physicians should try to dissuade patients from unwise decisions. Persuasion respects patients and fosters their autonomy. Persuasion might include talking to the patient on several occasions and asking t</w:t>
      </w:r>
      <w:r>
        <w:t>he patient to talk to family members, friends, other physicians, or other patients who have had the intervention. Persuasion needs to be distinguished from deception and threats, which are wrong because they undermine the patient's autonomy. Persuasion mus</w:t>
      </w:r>
      <w:r>
        <w:t>t also be distinguished from badgering the patient. Continual attempts to convince patients to change their minds is disrespectful and might also be counterproductive. It might be better to acknowledge that the choices are difficult, allow patients more ti</w:t>
      </w:r>
      <w:r>
        <w:t xml:space="preserve">me to decide, and give them more control over the decision-making process. </w:t>
      </w:r>
    </w:p>
    <w:p w14:paraId="435C7672" w14:textId="77777777" w:rsidR="00EC171E" w:rsidRDefault="009B61DB">
      <w:pPr>
        <w:spacing w:after="0" w:line="259" w:lineRule="auto"/>
        <w:ind w:left="0" w:firstLine="0"/>
      </w:pPr>
      <w:r>
        <w:t xml:space="preserve"> </w:t>
      </w:r>
    </w:p>
    <w:p w14:paraId="4D38BAE5" w14:textId="77777777" w:rsidR="00EC171E" w:rsidRDefault="009B61DB">
      <w:pPr>
        <w:pStyle w:val="Heading1"/>
        <w:ind w:left="-5" w:right="0"/>
      </w:pPr>
      <w:r>
        <w:lastRenderedPageBreak/>
        <w:t>SUMMARY</w:t>
      </w:r>
      <w:r>
        <w:rPr>
          <w:b w:val="0"/>
        </w:rPr>
        <w:t xml:space="preserve"> </w:t>
      </w:r>
    </w:p>
    <w:p w14:paraId="1466C7F9" w14:textId="77777777" w:rsidR="00EC171E" w:rsidRDefault="009B61DB">
      <w:pPr>
        <w:numPr>
          <w:ilvl w:val="0"/>
          <w:numId w:val="2"/>
        </w:numPr>
        <w:ind w:right="2"/>
      </w:pPr>
      <w:r>
        <w:t xml:space="preserve">Physicians need to respect patient autonomy and act in the patient's best interests simultaneously. </w:t>
      </w:r>
    </w:p>
    <w:p w14:paraId="46125AB2" w14:textId="77777777" w:rsidR="00EC171E" w:rsidRDefault="009B61DB">
      <w:pPr>
        <w:numPr>
          <w:ilvl w:val="0"/>
          <w:numId w:val="2"/>
        </w:numPr>
        <w:ind w:right="2"/>
      </w:pPr>
      <w:r>
        <w:t>Doctors have a fiduciary obligation to act for the well-being of pat</w:t>
      </w:r>
      <w:r>
        <w:t xml:space="preserve">ients as patients would define it. </w:t>
      </w:r>
    </w:p>
    <w:p w14:paraId="492E4431" w14:textId="77777777" w:rsidR="00EC171E" w:rsidRDefault="009B61DB">
      <w:pPr>
        <w:numPr>
          <w:ilvl w:val="0"/>
          <w:numId w:val="2"/>
        </w:numPr>
        <w:ind w:right="2"/>
      </w:pPr>
      <w:r>
        <w:t xml:space="preserve">Physicians can satisfy the ethical guidelines of beneficence and autonomy by understanding the patient's perspective, by trying to persuade patients, and by negotiating a mutually acceptable plan. </w:t>
      </w:r>
    </w:p>
    <w:p w14:paraId="0EFAEA5D" w14:textId="77777777" w:rsidR="00EC171E" w:rsidRDefault="009B61DB">
      <w:pPr>
        <w:spacing w:after="0" w:line="259" w:lineRule="auto"/>
        <w:ind w:left="0" w:firstLine="0"/>
      </w:pPr>
      <w:r>
        <w:t xml:space="preserve"> </w:t>
      </w:r>
    </w:p>
    <w:p w14:paraId="4AFDAE1A" w14:textId="77777777" w:rsidR="00EC171E" w:rsidRDefault="009B61DB">
      <w:pPr>
        <w:pStyle w:val="Heading1"/>
        <w:ind w:left="-5" w:right="0"/>
      </w:pPr>
      <w:r>
        <w:t>REFERENCES</w:t>
      </w:r>
      <w:r>
        <w:rPr>
          <w:b w:val="0"/>
        </w:rPr>
        <w:t xml:space="preserve"> </w:t>
      </w:r>
    </w:p>
    <w:p w14:paraId="010CFDC1" w14:textId="77777777" w:rsidR="00EC171E" w:rsidRDefault="009B61DB">
      <w:pPr>
        <w:numPr>
          <w:ilvl w:val="0"/>
          <w:numId w:val="3"/>
        </w:numPr>
        <w:ind w:right="2" w:hanging="269"/>
      </w:pPr>
      <w:r>
        <w:t>Beaucham</w:t>
      </w:r>
      <w:r>
        <w:t xml:space="preserve">p TL, Childress JF. Principles of Biomedical Ethics. 5th ed. New York: </w:t>
      </w:r>
    </w:p>
    <w:p w14:paraId="6A6F9493" w14:textId="77777777" w:rsidR="00EC171E" w:rsidRDefault="009B61DB">
      <w:pPr>
        <w:ind w:left="-5" w:right="2"/>
      </w:pPr>
      <w:r>
        <w:t xml:space="preserve">Oxford University Press; 2001:113–117. </w:t>
      </w:r>
    </w:p>
    <w:p w14:paraId="55A3C5D6" w14:textId="77777777" w:rsidR="00EC171E" w:rsidRDefault="009B61DB">
      <w:pPr>
        <w:numPr>
          <w:ilvl w:val="0"/>
          <w:numId w:val="3"/>
        </w:numPr>
        <w:ind w:right="2" w:hanging="269"/>
      </w:pPr>
      <w:proofErr w:type="spellStart"/>
      <w:r>
        <w:t>Jonsen</w:t>
      </w:r>
      <w:proofErr w:type="spellEnd"/>
      <w:r>
        <w:t xml:space="preserve"> AR. Do no harm. Ann Intern Med </w:t>
      </w:r>
      <w:proofErr w:type="gramStart"/>
      <w:r>
        <w:t>1978;88:827</w:t>
      </w:r>
      <w:proofErr w:type="gramEnd"/>
      <w:r>
        <w:t xml:space="preserve">–832. </w:t>
      </w:r>
    </w:p>
    <w:p w14:paraId="06E98068" w14:textId="77777777" w:rsidR="00EC171E" w:rsidRDefault="009B61DB">
      <w:pPr>
        <w:numPr>
          <w:ilvl w:val="0"/>
          <w:numId w:val="3"/>
        </w:numPr>
        <w:ind w:right="2" w:hanging="269"/>
      </w:pPr>
      <w:r>
        <w:t xml:space="preserve">Brewin TB. Primum non </w:t>
      </w:r>
      <w:proofErr w:type="spellStart"/>
      <w:r>
        <w:t>nocere</w:t>
      </w:r>
      <w:proofErr w:type="spellEnd"/>
      <w:r>
        <w:t xml:space="preserve">? Lancet </w:t>
      </w:r>
      <w:proofErr w:type="gramStart"/>
      <w:r>
        <w:t>1994;344:1487</w:t>
      </w:r>
      <w:proofErr w:type="gramEnd"/>
      <w:r>
        <w:t xml:space="preserve">–1488. </w:t>
      </w:r>
    </w:p>
    <w:p w14:paraId="46EFCB34" w14:textId="77777777" w:rsidR="00EC171E" w:rsidRDefault="009B61DB">
      <w:pPr>
        <w:numPr>
          <w:ilvl w:val="0"/>
          <w:numId w:val="3"/>
        </w:numPr>
        <w:ind w:right="2" w:hanging="269"/>
      </w:pPr>
      <w:r>
        <w:t>Beauchamp TL, Childress JF. Pr</w:t>
      </w:r>
      <w:r>
        <w:t xml:space="preserve">inciples of Biomedical Ethics. 5th ed. New York: Oxford University Press; 2001:163–224. </w:t>
      </w:r>
    </w:p>
    <w:p w14:paraId="78537748" w14:textId="77777777" w:rsidR="00EC171E" w:rsidRDefault="009B61DB">
      <w:pPr>
        <w:numPr>
          <w:ilvl w:val="0"/>
          <w:numId w:val="3"/>
        </w:numPr>
        <w:ind w:right="2" w:hanging="269"/>
      </w:pPr>
      <w:r>
        <w:t xml:space="preserve">Hall MA, Berenson RA. Ethical practice in managed care: A dose of realism. Ann Intern Med </w:t>
      </w:r>
      <w:proofErr w:type="gramStart"/>
      <w:r>
        <w:t>1998;128:395</w:t>
      </w:r>
      <w:proofErr w:type="gramEnd"/>
      <w:r>
        <w:t xml:space="preserve">–402. </w:t>
      </w:r>
    </w:p>
    <w:p w14:paraId="35140CDA" w14:textId="77777777" w:rsidR="00EC171E" w:rsidRDefault="009B61DB">
      <w:pPr>
        <w:numPr>
          <w:ilvl w:val="0"/>
          <w:numId w:val="3"/>
        </w:numPr>
        <w:ind w:right="2" w:hanging="269"/>
      </w:pPr>
      <w:proofErr w:type="spellStart"/>
      <w:r>
        <w:t>Rodwin</w:t>
      </w:r>
      <w:proofErr w:type="spellEnd"/>
      <w:r>
        <w:t xml:space="preserve"> MA. Medicine, Money, and Morals: Physicians' Confli</w:t>
      </w:r>
      <w:r>
        <w:t xml:space="preserve">cts of Interest. New York: Oxford University Press; 1993. </w:t>
      </w:r>
    </w:p>
    <w:p w14:paraId="5D3DDF3C" w14:textId="77777777" w:rsidR="00EC171E" w:rsidRDefault="009B61DB">
      <w:pPr>
        <w:numPr>
          <w:ilvl w:val="0"/>
          <w:numId w:val="3"/>
        </w:numPr>
        <w:ind w:right="2" w:hanging="269"/>
      </w:pPr>
      <w:r>
        <w:t xml:space="preserve">Pellegrino ED, </w:t>
      </w:r>
      <w:proofErr w:type="spellStart"/>
      <w:r>
        <w:t>Thomasma</w:t>
      </w:r>
      <w:proofErr w:type="spellEnd"/>
      <w:r>
        <w:t xml:space="preserve"> DG. For the Patient's Good: The Restoration of Beneficence in Health Care. New York: Oxford University Press; 1988. </w:t>
      </w:r>
    </w:p>
    <w:p w14:paraId="29A9EB0C" w14:textId="77777777" w:rsidR="00EC171E" w:rsidRDefault="009B61DB">
      <w:pPr>
        <w:numPr>
          <w:ilvl w:val="0"/>
          <w:numId w:val="3"/>
        </w:numPr>
        <w:ind w:right="2" w:hanging="269"/>
      </w:pPr>
      <w:r>
        <w:t xml:space="preserve">Veatch RM. A Theory of Medical Ethics. New York: Basic Books Inc; 1981. </w:t>
      </w:r>
    </w:p>
    <w:p w14:paraId="76AAF490" w14:textId="77777777" w:rsidR="00EC171E" w:rsidRDefault="009B61DB">
      <w:pPr>
        <w:numPr>
          <w:ilvl w:val="0"/>
          <w:numId w:val="3"/>
        </w:numPr>
        <w:ind w:right="2" w:hanging="269"/>
      </w:pPr>
      <w:proofErr w:type="spellStart"/>
      <w:r>
        <w:t>Slevin</w:t>
      </w:r>
      <w:proofErr w:type="spellEnd"/>
      <w:r>
        <w:t xml:space="preserve"> ML, Stubbs L, Plant HJ, et al. Attitudes toward chemotherapy: Comparing views of patients with cancer with those of doctors, nurses, and general public. Br Med J </w:t>
      </w:r>
      <w:proofErr w:type="gramStart"/>
      <w:r>
        <w:t>1990;300:1458</w:t>
      </w:r>
      <w:proofErr w:type="gramEnd"/>
      <w:r>
        <w:t>–</w:t>
      </w:r>
      <w:r>
        <w:t xml:space="preserve">1460. </w:t>
      </w:r>
    </w:p>
    <w:p w14:paraId="177523EA" w14:textId="77777777" w:rsidR="00EC171E" w:rsidRDefault="009B61DB">
      <w:pPr>
        <w:numPr>
          <w:ilvl w:val="0"/>
          <w:numId w:val="3"/>
        </w:numPr>
        <w:ind w:right="2" w:hanging="269"/>
      </w:pPr>
      <w:r>
        <w:t xml:space="preserve">McNeil BJ, </w:t>
      </w:r>
      <w:proofErr w:type="spellStart"/>
      <w:r>
        <w:t>Weichselbaum</w:t>
      </w:r>
      <w:proofErr w:type="spellEnd"/>
      <w:r>
        <w:t xml:space="preserve"> R, </w:t>
      </w:r>
      <w:proofErr w:type="spellStart"/>
      <w:r>
        <w:t>Pauker</w:t>
      </w:r>
      <w:proofErr w:type="spellEnd"/>
      <w:r>
        <w:t xml:space="preserve"> SG. Fallacy of the five-year survival in lung cancer. N </w:t>
      </w:r>
      <w:proofErr w:type="spellStart"/>
      <w:r>
        <w:t>Engl</w:t>
      </w:r>
      <w:proofErr w:type="spellEnd"/>
      <w:r>
        <w:t xml:space="preserve"> J Med </w:t>
      </w:r>
      <w:proofErr w:type="gramStart"/>
      <w:r>
        <w:t>1978;299:307</w:t>
      </w:r>
      <w:proofErr w:type="gramEnd"/>
      <w:r>
        <w:t xml:space="preserve">–401. </w:t>
      </w:r>
    </w:p>
    <w:p w14:paraId="03EF7532" w14:textId="77777777" w:rsidR="00EC171E" w:rsidRDefault="009B61DB">
      <w:pPr>
        <w:numPr>
          <w:ilvl w:val="0"/>
          <w:numId w:val="3"/>
        </w:numPr>
        <w:ind w:right="2" w:hanging="269"/>
      </w:pPr>
      <w:r>
        <w:t xml:space="preserve">Loewenstein G. Projection bias in medical decision making. Med </w:t>
      </w:r>
      <w:proofErr w:type="spellStart"/>
      <w:r>
        <w:t>Decis</w:t>
      </w:r>
      <w:proofErr w:type="spellEnd"/>
      <w:r>
        <w:t xml:space="preserve"> Making </w:t>
      </w:r>
      <w:proofErr w:type="gramStart"/>
      <w:r>
        <w:t>2005;25:96</w:t>
      </w:r>
      <w:proofErr w:type="gramEnd"/>
      <w:r>
        <w:t xml:space="preserve">–105. </w:t>
      </w:r>
    </w:p>
    <w:p w14:paraId="146FA096" w14:textId="77777777" w:rsidR="00EC171E" w:rsidRDefault="009B61DB">
      <w:pPr>
        <w:numPr>
          <w:ilvl w:val="0"/>
          <w:numId w:val="3"/>
        </w:numPr>
        <w:ind w:right="2" w:hanging="269"/>
      </w:pPr>
      <w:proofErr w:type="spellStart"/>
      <w:r>
        <w:t>Ubel</w:t>
      </w:r>
      <w:proofErr w:type="spellEnd"/>
      <w:r>
        <w:t xml:space="preserve"> PA, Loewenstein G, Schwarz N, et al. </w:t>
      </w:r>
      <w:proofErr w:type="spellStart"/>
      <w:r>
        <w:t>Misimagining</w:t>
      </w:r>
      <w:proofErr w:type="spellEnd"/>
      <w:r>
        <w:t xml:space="preserve"> the unimaginable: The disability paradox and health care decision making. Health Psychol 2005;</w:t>
      </w:r>
      <w:proofErr w:type="gramStart"/>
      <w:r>
        <w:t>24:S</w:t>
      </w:r>
      <w:proofErr w:type="gramEnd"/>
      <w:r>
        <w:t>57–S62. 13</w:t>
      </w:r>
      <w:r>
        <w:t xml:space="preserve">. </w:t>
      </w:r>
      <w:proofErr w:type="spellStart"/>
      <w:r>
        <w:t>Danis</w:t>
      </w:r>
      <w:proofErr w:type="spellEnd"/>
      <w:r>
        <w:t xml:space="preserve"> M, Patrick DL, Southerland LI, et al. Patients' and families' preferences for medical intensive care. JAMA </w:t>
      </w:r>
      <w:proofErr w:type="gramStart"/>
      <w:r>
        <w:t>1988;260:797</w:t>
      </w:r>
      <w:proofErr w:type="gramEnd"/>
      <w:r>
        <w:t xml:space="preserve">–802. </w:t>
      </w:r>
    </w:p>
    <w:p w14:paraId="19704E6C" w14:textId="77777777" w:rsidR="00EC171E" w:rsidRDefault="009B61DB">
      <w:pPr>
        <w:numPr>
          <w:ilvl w:val="0"/>
          <w:numId w:val="4"/>
        </w:numPr>
        <w:ind w:right="2" w:hanging="403"/>
      </w:pPr>
      <w:r>
        <w:t xml:space="preserve">Schneiderman LJ, </w:t>
      </w:r>
      <w:proofErr w:type="spellStart"/>
      <w:r>
        <w:t>Jecker</w:t>
      </w:r>
      <w:proofErr w:type="spellEnd"/>
      <w:r>
        <w:t xml:space="preserve"> NS, </w:t>
      </w:r>
      <w:proofErr w:type="spellStart"/>
      <w:r>
        <w:t>Jonsen</w:t>
      </w:r>
      <w:proofErr w:type="spellEnd"/>
      <w:r>
        <w:t xml:space="preserve"> AR. Medical futility: Response to critiques. Ann Intern Med </w:t>
      </w:r>
      <w:proofErr w:type="gramStart"/>
      <w:r>
        <w:t>1996;125:669</w:t>
      </w:r>
      <w:proofErr w:type="gramEnd"/>
      <w:r>
        <w:t xml:space="preserve">–674. </w:t>
      </w:r>
    </w:p>
    <w:p w14:paraId="047D33FE" w14:textId="77777777" w:rsidR="00EC171E" w:rsidRDefault="009B61DB">
      <w:pPr>
        <w:numPr>
          <w:ilvl w:val="0"/>
          <w:numId w:val="4"/>
        </w:numPr>
        <w:ind w:right="2" w:hanging="403"/>
      </w:pPr>
      <w:r>
        <w:t>Schneide</w:t>
      </w:r>
      <w:r>
        <w:t xml:space="preserve">rman LJ, </w:t>
      </w:r>
      <w:proofErr w:type="spellStart"/>
      <w:r>
        <w:t>Jecker</w:t>
      </w:r>
      <w:proofErr w:type="spellEnd"/>
      <w:r>
        <w:t xml:space="preserve"> NS, </w:t>
      </w:r>
      <w:proofErr w:type="spellStart"/>
      <w:r>
        <w:t>Jonsen</w:t>
      </w:r>
      <w:proofErr w:type="spellEnd"/>
      <w:r>
        <w:t xml:space="preserve"> AR. Medical futility: Its meaning and ethical implications. Ann Intern Med </w:t>
      </w:r>
      <w:proofErr w:type="gramStart"/>
      <w:r>
        <w:t>1990;112:949</w:t>
      </w:r>
      <w:proofErr w:type="gramEnd"/>
      <w:r>
        <w:t xml:space="preserve">–954. </w:t>
      </w:r>
    </w:p>
    <w:p w14:paraId="524057F0" w14:textId="77777777" w:rsidR="00EC171E" w:rsidRDefault="009B61DB">
      <w:pPr>
        <w:numPr>
          <w:ilvl w:val="0"/>
          <w:numId w:val="4"/>
        </w:numPr>
        <w:ind w:right="2" w:hanging="403"/>
      </w:pPr>
      <w:r>
        <w:t xml:space="preserve">Beauchamp TL, Childress JF. Principles of Biomedical Ethics. 5th ed. New York: Oxford University Press; 2001:176–194. </w:t>
      </w:r>
    </w:p>
    <w:p w14:paraId="097A62AA" w14:textId="77777777" w:rsidR="00EC171E" w:rsidRDefault="009B61DB">
      <w:pPr>
        <w:numPr>
          <w:ilvl w:val="0"/>
          <w:numId w:val="4"/>
        </w:numPr>
        <w:ind w:right="2" w:hanging="403"/>
      </w:pPr>
      <w:r>
        <w:t xml:space="preserve">Appelbaum P, </w:t>
      </w:r>
      <w:proofErr w:type="spellStart"/>
      <w:r>
        <w:t>Lid</w:t>
      </w:r>
      <w:r>
        <w:t>z</w:t>
      </w:r>
      <w:proofErr w:type="spellEnd"/>
      <w:r>
        <w:t xml:space="preserve"> C, Meisel A. Informed Consent: Legal Theory and Clinical Practice. New York: Oxford University Press; 1987. </w:t>
      </w:r>
    </w:p>
    <w:p w14:paraId="3727CA62" w14:textId="77777777" w:rsidR="00EC171E" w:rsidRDefault="009B61DB">
      <w:pPr>
        <w:numPr>
          <w:ilvl w:val="0"/>
          <w:numId w:val="4"/>
        </w:numPr>
        <w:ind w:right="2" w:hanging="403"/>
      </w:pPr>
      <w:r>
        <w:t xml:space="preserve">Doyle D, Hanks GWC, MacDonald N, eds. Oxford Textbook of Palliative Medicine. </w:t>
      </w:r>
    </w:p>
    <w:p w14:paraId="0C8BD50A" w14:textId="77777777" w:rsidR="00EC171E" w:rsidRDefault="009B61DB">
      <w:pPr>
        <w:ind w:left="-5" w:right="2"/>
      </w:pPr>
      <w:r>
        <w:t xml:space="preserve">2nd ed. New York: Oxford University Press; 1998. </w:t>
      </w:r>
    </w:p>
    <w:p w14:paraId="6B78A664" w14:textId="77777777" w:rsidR="00EC171E" w:rsidRDefault="009B61DB">
      <w:pPr>
        <w:numPr>
          <w:ilvl w:val="0"/>
          <w:numId w:val="4"/>
        </w:numPr>
        <w:ind w:right="2" w:hanging="403"/>
      </w:pPr>
      <w:r>
        <w:lastRenderedPageBreak/>
        <w:t>California Healt</w:t>
      </w:r>
      <w:r>
        <w:t xml:space="preserve">h &amp; Safety Code. §11210. </w:t>
      </w:r>
    </w:p>
    <w:p w14:paraId="0E94284B" w14:textId="77777777" w:rsidR="00EC171E" w:rsidRDefault="009B61DB">
      <w:pPr>
        <w:numPr>
          <w:ilvl w:val="0"/>
          <w:numId w:val="4"/>
        </w:numPr>
        <w:ind w:right="2" w:hanging="403"/>
      </w:pPr>
      <w:proofErr w:type="spellStart"/>
      <w:r>
        <w:t>Drossman</w:t>
      </w:r>
      <w:proofErr w:type="spellEnd"/>
      <w:r>
        <w:t xml:space="preserve"> DA, Thompson WG. The irritable bowel syndrome: Review and a graduated multicomponent treatment approach. Ann Intern Med </w:t>
      </w:r>
      <w:proofErr w:type="gramStart"/>
      <w:r>
        <w:t>1992;116:1009</w:t>
      </w:r>
      <w:proofErr w:type="gramEnd"/>
      <w:r>
        <w:t xml:space="preserve">–1116. 21. </w:t>
      </w:r>
      <w:proofErr w:type="spellStart"/>
      <w:r>
        <w:t>Longstreth</w:t>
      </w:r>
      <w:proofErr w:type="spellEnd"/>
      <w:r>
        <w:t xml:space="preserve"> GF. Irritable bowel syndrome: Diagnosis in the managed care era. D</w:t>
      </w:r>
      <w:r>
        <w:t xml:space="preserve">ig Dis Sci </w:t>
      </w:r>
      <w:proofErr w:type="gramStart"/>
      <w:r>
        <w:t>1997;42:1105</w:t>
      </w:r>
      <w:proofErr w:type="gramEnd"/>
      <w:r>
        <w:t xml:space="preserve">–1111. </w:t>
      </w:r>
    </w:p>
    <w:p w14:paraId="64DA7054" w14:textId="77777777" w:rsidR="00EC171E" w:rsidRDefault="009B61DB">
      <w:pPr>
        <w:spacing w:after="0" w:line="259" w:lineRule="auto"/>
        <w:ind w:left="0" w:firstLine="0"/>
      </w:pPr>
      <w:r>
        <w:t xml:space="preserve"> </w:t>
      </w:r>
    </w:p>
    <w:p w14:paraId="2B14315D" w14:textId="77777777" w:rsidR="00EC171E" w:rsidRDefault="009B61DB">
      <w:pPr>
        <w:spacing w:after="0" w:line="259" w:lineRule="auto"/>
        <w:ind w:right="5"/>
        <w:jc w:val="center"/>
      </w:pPr>
      <w:r>
        <w:rPr>
          <w:i/>
        </w:rPr>
        <w:t>P.39</w:t>
      </w:r>
      <w:r>
        <w:t xml:space="preserve"> </w:t>
      </w:r>
    </w:p>
    <w:p w14:paraId="40B69760" w14:textId="77777777" w:rsidR="00EC171E" w:rsidRDefault="009B61DB">
      <w:pPr>
        <w:spacing w:after="0" w:line="259" w:lineRule="auto"/>
        <w:ind w:left="0" w:firstLine="0"/>
      </w:pPr>
      <w:r>
        <w:t xml:space="preserve"> </w:t>
      </w:r>
    </w:p>
    <w:p w14:paraId="37DA0881" w14:textId="77777777" w:rsidR="00EC171E" w:rsidRDefault="009B61DB">
      <w:pPr>
        <w:pStyle w:val="Heading1"/>
        <w:ind w:left="-5" w:right="0"/>
      </w:pPr>
      <w:r>
        <w:t>ANNOTATED BIBLIOGRAPHY</w:t>
      </w:r>
      <w:r>
        <w:rPr>
          <w:b w:val="0"/>
        </w:rPr>
        <w:t xml:space="preserve"> </w:t>
      </w:r>
    </w:p>
    <w:p w14:paraId="42851368" w14:textId="77777777" w:rsidR="00EC171E" w:rsidRDefault="009B61DB">
      <w:pPr>
        <w:ind w:left="-5" w:right="2"/>
      </w:pPr>
      <w:r>
        <w:t xml:space="preserve">1. President's Commission for the Study of Ethical Problems in Medicine and </w:t>
      </w:r>
    </w:p>
    <w:p w14:paraId="06464EC2" w14:textId="77777777" w:rsidR="00EC171E" w:rsidRDefault="009B61DB">
      <w:pPr>
        <w:ind w:left="-5" w:right="2"/>
      </w:pPr>
      <w:r>
        <w:t>Biomedical and Behavioral Research. Making Health Care Decisions. Washington, DC: U.S. Government Printing Office,</w:t>
      </w:r>
      <w:r>
        <w:t xml:space="preserve"> 1982. </w:t>
      </w:r>
    </w:p>
    <w:p w14:paraId="52481103" w14:textId="77777777" w:rsidR="00EC171E" w:rsidRDefault="009B61DB">
      <w:pPr>
        <w:ind w:left="-5" w:right="2"/>
      </w:pPr>
      <w:r>
        <w:t xml:space="preserve">Lucid and thoughtful exposition of shared decision making by physicians and patients. 2. Quill TE. Partnerships in patient care: a contractual approach. Ann Intern Med </w:t>
      </w:r>
      <w:proofErr w:type="gramStart"/>
      <w:r>
        <w:t>1983;98:228</w:t>
      </w:r>
      <w:proofErr w:type="gramEnd"/>
      <w:r>
        <w:t xml:space="preserve">–234. </w:t>
      </w:r>
    </w:p>
    <w:p w14:paraId="31C18432" w14:textId="77777777" w:rsidR="00EC171E" w:rsidRDefault="009B61DB">
      <w:pPr>
        <w:ind w:left="-5" w:right="2"/>
      </w:pPr>
      <w:r>
        <w:t xml:space="preserve">Practical suggestions on how to negotiate mutually acceptable decisions with patients. 3.Pellegrino ED, </w:t>
      </w:r>
      <w:proofErr w:type="spellStart"/>
      <w:r>
        <w:t>Thomasma</w:t>
      </w:r>
      <w:proofErr w:type="spellEnd"/>
      <w:r>
        <w:t xml:space="preserve"> DG. For the Patient's Good: The Restoration of Beneficence in Health Care. New York: Oxford University Press; 1988. </w:t>
      </w:r>
    </w:p>
    <w:p w14:paraId="67F93F6A" w14:textId="77777777" w:rsidR="00EC171E" w:rsidRDefault="009B61DB">
      <w:pPr>
        <w:ind w:left="-5" w:right="2"/>
      </w:pPr>
      <w:r>
        <w:t>Comprehensive exposition o</w:t>
      </w:r>
      <w:r>
        <w:t xml:space="preserve">f the importance of beneficence in the doctor–patient relationship. </w:t>
      </w:r>
    </w:p>
    <w:p w14:paraId="6002A9C3" w14:textId="77777777" w:rsidR="00EC171E" w:rsidRDefault="009B61DB">
      <w:pPr>
        <w:ind w:left="-5" w:right="2"/>
      </w:pPr>
      <w:r>
        <w:t xml:space="preserve">4. </w:t>
      </w:r>
      <w:proofErr w:type="spellStart"/>
      <w:r>
        <w:t>Ubel</w:t>
      </w:r>
      <w:proofErr w:type="spellEnd"/>
      <w:r>
        <w:t xml:space="preserve"> PA, Loewenstein G, Schwarz N, et al. </w:t>
      </w:r>
      <w:proofErr w:type="spellStart"/>
      <w:r>
        <w:t>Misimagining</w:t>
      </w:r>
      <w:proofErr w:type="spellEnd"/>
      <w:r>
        <w:t xml:space="preserve"> the unimaginable: The disability paradox and health care decision making. Health Psychol 2005;</w:t>
      </w:r>
      <w:proofErr w:type="gramStart"/>
      <w:r>
        <w:t>24:S</w:t>
      </w:r>
      <w:proofErr w:type="gramEnd"/>
      <w:r>
        <w:t>57–S62. People who are living w</w:t>
      </w:r>
      <w:r>
        <w:t xml:space="preserve">ith chronic illness and disability report their quality of life to be higher than what healthy people predict they would experience under the circumstances. </w:t>
      </w:r>
      <w:proofErr w:type="gramStart"/>
      <w:r>
        <w:t>Thus</w:t>
      </w:r>
      <w:proofErr w:type="gramEnd"/>
      <w:r>
        <w:t xml:space="preserve"> their projections of what medical interventions they would accept or reject may differ from wh</w:t>
      </w:r>
      <w:r>
        <w:t xml:space="preserve">at they would decide when actually faced with the situation. </w:t>
      </w:r>
    </w:p>
    <w:p w14:paraId="61377907" w14:textId="77777777" w:rsidR="00EC171E" w:rsidRDefault="009B61DB">
      <w:pPr>
        <w:spacing w:after="0" w:line="259" w:lineRule="auto"/>
        <w:ind w:left="0" w:firstLine="0"/>
      </w:pPr>
      <w:r>
        <w:t xml:space="preserve"> </w:t>
      </w:r>
    </w:p>
    <w:sectPr w:rsidR="00EC171E">
      <w:pgSz w:w="12240" w:h="15840"/>
      <w:pgMar w:top="1410" w:right="1433" w:bottom="166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C708E"/>
    <w:multiLevelType w:val="hybridMultilevel"/>
    <w:tmpl w:val="6A7CAD36"/>
    <w:lvl w:ilvl="0" w:tplc="A232EDE8">
      <w:start w:val="14"/>
      <w:numFmt w:val="decimal"/>
      <w:lvlText w:val="%1."/>
      <w:lvlJc w:val="left"/>
      <w:pPr>
        <w:ind w:left="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96394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52FFA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9EC70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827B1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C0ACB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1AECC8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C14F3D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66E7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81663B3"/>
    <w:multiLevelType w:val="hybridMultilevel"/>
    <w:tmpl w:val="43C2BD48"/>
    <w:lvl w:ilvl="0" w:tplc="2BDE3B8C">
      <w:start w:val="1"/>
      <w:numFmt w:val="bullet"/>
      <w:lvlText w:val="*"/>
      <w:lvlJc w:val="left"/>
      <w:pPr>
        <w:ind w:left="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0A3098">
      <w:start w:val="1"/>
      <w:numFmt w:val="bullet"/>
      <w:lvlText w:val="o"/>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F704A0E">
      <w:start w:val="1"/>
      <w:numFmt w:val="bullet"/>
      <w:lvlText w:val="▪"/>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0FEDD8C">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7268428">
      <w:start w:val="1"/>
      <w:numFmt w:val="bullet"/>
      <w:lvlText w:val="o"/>
      <w:lvlJc w:val="left"/>
      <w:pPr>
        <w:ind w:left="3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E41FB0">
      <w:start w:val="1"/>
      <w:numFmt w:val="bullet"/>
      <w:lvlText w:val="▪"/>
      <w:lvlJc w:val="left"/>
      <w:pPr>
        <w:ind w:left="4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1A42E4">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CAB3E6">
      <w:start w:val="1"/>
      <w:numFmt w:val="bullet"/>
      <w:lvlText w:val="o"/>
      <w:lvlJc w:val="left"/>
      <w:pPr>
        <w:ind w:left="5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C2296">
      <w:start w:val="1"/>
      <w:numFmt w:val="bullet"/>
      <w:lvlText w:val="▪"/>
      <w:lvlJc w:val="left"/>
      <w:pPr>
        <w:ind w:left="6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FAF75CE"/>
    <w:multiLevelType w:val="hybridMultilevel"/>
    <w:tmpl w:val="3F8673E4"/>
    <w:lvl w:ilvl="0" w:tplc="890288CE">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201F5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F0D98E">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06B37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144EEA">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852399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16226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C939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7225D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E562863"/>
    <w:multiLevelType w:val="hybridMultilevel"/>
    <w:tmpl w:val="2AF6A8A4"/>
    <w:lvl w:ilvl="0" w:tplc="17CC33A8">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AC35E2">
      <w:start w:val="1"/>
      <w:numFmt w:val="bullet"/>
      <w:lvlText w:val="o"/>
      <w:lvlJc w:val="left"/>
      <w:pPr>
        <w:ind w:left="15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76AEDA">
      <w:start w:val="1"/>
      <w:numFmt w:val="bullet"/>
      <w:lvlText w:val="▪"/>
      <w:lvlJc w:val="left"/>
      <w:pPr>
        <w:ind w:left="22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CEFA94">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D8DB96">
      <w:start w:val="1"/>
      <w:numFmt w:val="bullet"/>
      <w:lvlText w:val="o"/>
      <w:lvlJc w:val="left"/>
      <w:pPr>
        <w:ind w:left="3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078D9EA">
      <w:start w:val="1"/>
      <w:numFmt w:val="bullet"/>
      <w:lvlText w:val="▪"/>
      <w:lvlJc w:val="left"/>
      <w:pPr>
        <w:ind w:left="4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2AA146">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DC9224">
      <w:start w:val="1"/>
      <w:numFmt w:val="bullet"/>
      <w:lvlText w:val="o"/>
      <w:lvlJc w:val="left"/>
      <w:pPr>
        <w:ind w:left="5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77A3B52">
      <w:start w:val="1"/>
      <w:numFmt w:val="bullet"/>
      <w:lvlText w:val="▪"/>
      <w:lvlJc w:val="left"/>
      <w:pPr>
        <w:ind w:left="6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896630224">
    <w:abstractNumId w:val="1"/>
  </w:num>
  <w:num w:numId="2" w16cid:durableId="28335985">
    <w:abstractNumId w:val="3"/>
  </w:num>
  <w:num w:numId="3" w16cid:durableId="1139497149">
    <w:abstractNumId w:val="2"/>
  </w:num>
  <w:num w:numId="4" w16cid:durableId="131094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71E"/>
    <w:rsid w:val="009B61DB"/>
    <w:rsid w:val="00EC1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6C87"/>
  <w15:docId w15:val="{3F2792E0-4C94-428D-8DC8-FF214D1A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8"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right="8"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0"/>
      <w:ind w:left="10" w:right="8"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4646</Words>
  <Characters>26487</Characters>
  <Application>Microsoft Office Word</Application>
  <DocSecurity>0</DocSecurity>
  <Lines>220</Lines>
  <Paragraphs>62</Paragraphs>
  <ScaleCrop>false</ScaleCrop>
  <Company/>
  <LinksUpToDate>false</LinksUpToDate>
  <CharactersWithSpaces>31071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Balmaceda</dc:creator>
  <cp:keywords/>
  <cp:lastModifiedBy>Alejandra Cruz</cp:lastModifiedBy>
  <cp:revision>2</cp:revision>
  <dcterms:created xsi:type="dcterms:W3CDTF">2022-07-01T16:08:00Z</dcterms:created>
  <dcterms:modified xsi:type="dcterms:W3CDTF">2022-07-01T16:08:00Z</dcterms:modified>
</cp:coreProperties>
</file>